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1C5" w:rsidRDefault="005A31C5" w:rsidP="005A31C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A31C5" w:rsidRDefault="005A31C5" w:rsidP="005A31C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АНИСИМОВА Ирина Александровна</w:t>
      </w: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воспитатель</w:t>
      </w: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Искровский детский сад</w:t>
      </w: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2018 г</w:t>
      </w:r>
    </w:p>
    <w:p w:rsidR="005A31C5" w:rsidRDefault="005A31C5" w:rsidP="005A31C5">
      <w:pPr>
        <w:pStyle w:val="a3"/>
        <w:shd w:val="clear" w:color="auto" w:fill="FFFFFF"/>
        <w:spacing w:before="0" w:beforeAutospacing="0" w:after="150" w:afterAutospacing="0" w:line="2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Существовала некогда пословица,</w:t>
      </w:r>
    </w:p>
    <w:p w:rsidR="005A31C5" w:rsidRDefault="005A31C5" w:rsidP="005A31C5">
      <w:pPr>
        <w:pStyle w:val="a3"/>
        <w:shd w:val="clear" w:color="auto" w:fill="FFFFFF"/>
        <w:spacing w:before="0" w:beforeAutospacing="0" w:after="150" w:afterAutospacing="0" w:line="2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дети не живут, а жить готовятся.</w:t>
      </w:r>
    </w:p>
    <w:p w:rsidR="005A31C5" w:rsidRDefault="005A31C5" w:rsidP="005A31C5">
      <w:pPr>
        <w:pStyle w:val="a3"/>
        <w:shd w:val="clear" w:color="auto" w:fill="FFFFFF"/>
        <w:spacing w:before="0" w:beforeAutospacing="0" w:after="150" w:afterAutospacing="0" w:line="2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вряд ли в жизни пригодится тот,</w:t>
      </w:r>
    </w:p>
    <w:p w:rsidR="005A31C5" w:rsidRDefault="005A31C5" w:rsidP="005A31C5">
      <w:pPr>
        <w:pStyle w:val="a3"/>
        <w:shd w:val="clear" w:color="auto" w:fill="FFFFFF"/>
        <w:spacing w:before="0" w:beforeAutospacing="0" w:after="150" w:afterAutospacing="0" w:line="27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кто жить, готовясь, в детстве не живет.</w:t>
      </w:r>
    </w:p>
    <w:p w:rsidR="005A31C5" w:rsidRDefault="005A31C5" w:rsidP="005A31C5">
      <w:pPr>
        <w:pStyle w:val="a3"/>
        <w:shd w:val="clear" w:color="auto" w:fill="FFFFFF"/>
        <w:spacing w:before="0" w:beforeAutospacing="0" w:after="150" w:afterAutospacing="0" w:line="274" w:lineRule="atLeast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С.Я.Маршак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Название проекта:</w:t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« Правовая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азбука»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Тип проекта:</w:t>
      </w:r>
      <w:r>
        <w:rPr>
          <w:rFonts w:ascii="Arial" w:hAnsi="Arial" w:cs="Arial"/>
          <w:color w:val="000000"/>
          <w:sz w:val="21"/>
          <w:szCs w:val="21"/>
        </w:rPr>
        <w:t> познавательно - исследовательский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Участники проекта: </w:t>
      </w:r>
      <w:r>
        <w:rPr>
          <w:rFonts w:ascii="Arial" w:hAnsi="Arial" w:cs="Arial"/>
          <w:color w:val="000000"/>
          <w:sz w:val="21"/>
          <w:szCs w:val="21"/>
        </w:rPr>
        <w:t>старший дошкольный возраст, воспитатели, родители.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 количеству участников</w:t>
      </w:r>
      <w:r>
        <w:rPr>
          <w:rFonts w:ascii="Arial" w:hAnsi="Arial" w:cs="Arial"/>
          <w:color w:val="000000"/>
          <w:sz w:val="21"/>
          <w:szCs w:val="21"/>
        </w:rPr>
        <w:t> – групповой.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 продолжительности</w:t>
      </w:r>
      <w:r>
        <w:rPr>
          <w:rFonts w:ascii="Arial" w:hAnsi="Arial" w:cs="Arial"/>
          <w:color w:val="000000"/>
          <w:sz w:val="21"/>
          <w:szCs w:val="21"/>
        </w:rPr>
        <w:t xml:space="preserve"> – краткосрочный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( недельный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>)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Актуальность темы.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Изменения, происходящие в жизни нашей страны, вызвали необходимость поиска подходов в области охраны прав и интересов детей, которые должны быть направлены на обеспечение справедливых и благоприятных условий развития и воспитания дошкольников, а также на повышенную социально-правовую защищенность детей. На сегодняшний день важно поднять уровень правовой культуры в обществе. Правовые нормы определяют, что «можно», а что «нельзя», каким образом надо поступить в той или иной ситуации.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считаю, что ребенок должен осознавать свои права и уметь ими пользоваться, а задача педагогов – объяснять детям юридические нормы, используя художественную литературу, игры, рисунки.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</w:t>
      </w:r>
      <w:r>
        <w:rPr>
          <w:rFonts w:ascii="Arial" w:hAnsi="Arial" w:cs="Arial"/>
          <w:color w:val="000000"/>
          <w:sz w:val="21"/>
          <w:szCs w:val="21"/>
        </w:rPr>
        <w:t>: создание условий для формирования социально-правовой компетентности, углубление знаний о правах и нравственных представлений у детей старшего дошкольного возраста.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Обучающие</w:t>
      </w:r>
      <w:r>
        <w:rPr>
          <w:rFonts w:ascii="Arial" w:hAnsi="Arial" w:cs="Arial"/>
          <w:color w:val="000000"/>
          <w:sz w:val="21"/>
          <w:szCs w:val="21"/>
        </w:rPr>
        <w:t xml:space="preserve">: формировать у детей представление о правах человека; расширить представления о возможности получения информации из разных источников; </w:t>
      </w:r>
      <w:r>
        <w:rPr>
          <w:rFonts w:ascii="Arial" w:hAnsi="Arial" w:cs="Arial"/>
          <w:color w:val="000000"/>
          <w:sz w:val="21"/>
          <w:szCs w:val="21"/>
        </w:rPr>
        <w:lastRenderedPageBreak/>
        <w:t>совершенствовать навыки речевого общения, умение выражать свое мнение, прислушиваться к мнению товарищей; расширить активный словарь детей (выборы, кандидат, избиратель, бюллетень).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Развивающие:</w:t>
      </w:r>
      <w:r>
        <w:rPr>
          <w:rFonts w:ascii="Arial" w:hAnsi="Arial" w:cs="Arial"/>
          <w:color w:val="000000"/>
          <w:sz w:val="21"/>
          <w:szCs w:val="21"/>
        </w:rPr>
        <w:t> развивать воображение, речь, умение рассуждать, сопоставляться права и правила, анализировать и делать выводы. Развивать коммуникабельные качества.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Воспитывающие</w:t>
      </w:r>
      <w:r>
        <w:rPr>
          <w:rFonts w:ascii="Arial" w:hAnsi="Arial" w:cs="Arial"/>
          <w:color w:val="000000"/>
          <w:sz w:val="21"/>
          <w:szCs w:val="21"/>
        </w:rPr>
        <w:t xml:space="preserve">: развивать любознательность, чувство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эмпатии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умение согласовывать свои действия с действиями товарищей.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Обеспечение проекта: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Материально-техническое обеспечение</w:t>
      </w:r>
      <w:r>
        <w:rPr>
          <w:rFonts w:ascii="Arial" w:hAnsi="Arial" w:cs="Arial"/>
          <w:color w:val="000000"/>
          <w:sz w:val="21"/>
          <w:szCs w:val="21"/>
        </w:rPr>
        <w:t>: аудио, видео системы, фотоаппаратура, ИКТ.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Учебно-методическое обеспечение</w:t>
      </w:r>
      <w:r>
        <w:rPr>
          <w:rFonts w:ascii="Arial" w:hAnsi="Arial" w:cs="Arial"/>
          <w:color w:val="000000"/>
          <w:sz w:val="21"/>
          <w:szCs w:val="21"/>
        </w:rPr>
        <w:t>: материал для продуктивной деятельности, детская художественная литература, картинки – подбор иллюстраций по правам ребенка.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Предполагаемый результат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овладевают знаниями о своих правах, у них формируется умение сопоставлять права и обязанности, учатся рассуждать, анализировать и делать выводы, самостоятельно определить свои возможности в выборе заданий.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Продукт проектной деятельности</w:t>
      </w:r>
    </w:p>
    <w:p w:rsidR="005A31C5" w:rsidRDefault="005A31C5" w:rsidP="005A31C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Изготовление символики.</w:t>
      </w:r>
    </w:p>
    <w:p w:rsidR="005A31C5" w:rsidRDefault="005A31C5" w:rsidP="005A31C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Разучивание стихотворения.</w:t>
      </w:r>
    </w:p>
    <w:p w:rsidR="005A31C5" w:rsidRDefault="005A31C5" w:rsidP="005A31C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Выставка по правам ребенка.</w:t>
      </w:r>
    </w:p>
    <w:p w:rsidR="005A31C5" w:rsidRDefault="005A31C5" w:rsidP="005A31C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Занятия по правам ребенка.</w:t>
      </w:r>
    </w:p>
    <w:p w:rsidR="005A31C5" w:rsidRDefault="005A31C5" w:rsidP="005A31C5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Пресс-конференция.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Презентация проекта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7. Итоговое занятие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« Выборы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президента Страны детства»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Этапы проекта: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I этап - Подготовительный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1.Изучение нормативно-правовых документов по соблюдению прав ребенка в РФ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Беседы с детьми по выявлению представлений о собственных правах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Планирование работы по правовому воспитанию (составление системы занятий)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Подбор детской литературы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5.Подбор мультимедийных слайдов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lastRenderedPageBreak/>
        <w:t>II этап Выполнение проекта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Беседы: «Страна где я живу», «Мой поселок», «Папа, мама, я – дружная семья», «Как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заботиться о своем здоровье», «Какие обязанности ты выполняешь дома», о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президентах России, о символике разных стран.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Цикл занятий – размышлений, предлагающих ребенку проиграть возможные ситуации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правам человека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Дидактические игры «Имею право», «Найди право», «Права и обязанности»;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Организация выставки по правам ребенка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Сюжетно-ролевые игры «Семья», «Школа», «Больница», «Детский сад»;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Игра-драматизация «Узнай себя».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Рисование «Моя семья»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Аппликация «Подарок другу»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9.Оформление символики «Страны Детства»,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Игра-презентация «Права ребенка»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 Чтение и обсуждение сказок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Дюймовочка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», «Золушка», «Двенадцать месяцев»,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«Снежная королева», «Буратино», «Три поросенка»;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12. Разучивание стихотворений «В какой стране хотел бы жить». Петров А.В.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III этап Результаты проекты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Итоговое занятие «Выборы правителя Страны Детства»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Виды детской деятельности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Игровая:</w:t>
      </w:r>
    </w:p>
    <w:p w:rsidR="005A31C5" w:rsidRDefault="005A31C5" w:rsidP="005A31C5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дидактические игры;</w:t>
      </w:r>
    </w:p>
    <w:p w:rsidR="005A31C5" w:rsidRDefault="005A31C5" w:rsidP="005A31C5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сюжетно-ролевые игры;</w:t>
      </w:r>
    </w:p>
    <w:p w:rsidR="005A31C5" w:rsidRDefault="005A31C5" w:rsidP="005A31C5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игры-драматизации.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Продуктивная:</w:t>
      </w:r>
    </w:p>
    <w:p w:rsidR="005A31C5" w:rsidRDefault="005A31C5" w:rsidP="005A31C5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оформление выставки по правам ребенка,</w:t>
      </w:r>
    </w:p>
    <w:p w:rsidR="005A31C5" w:rsidRDefault="005A31C5" w:rsidP="005A31C5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изодеятельность</w:t>
      </w:r>
      <w:proofErr w:type="spellEnd"/>
    </w:p>
    <w:p w:rsidR="005A31C5" w:rsidRDefault="005A31C5" w:rsidP="005A31C5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оформление символики,</w:t>
      </w:r>
    </w:p>
    <w:p w:rsidR="005A31C5" w:rsidRDefault="005A31C5" w:rsidP="005A31C5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игра-презентация.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Коммуникативная:</w:t>
      </w:r>
    </w:p>
    <w:p w:rsidR="005A31C5" w:rsidRDefault="005A31C5" w:rsidP="005A31C5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игры с правилами,</w:t>
      </w:r>
    </w:p>
    <w:p w:rsidR="005A31C5" w:rsidRDefault="005A31C5" w:rsidP="005A31C5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беседы по теме,</w:t>
      </w:r>
    </w:p>
    <w:p w:rsidR="005A31C5" w:rsidRDefault="005A31C5" w:rsidP="005A31C5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проблемные ситуации.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Познавательно-исследовательская:</w:t>
      </w:r>
    </w:p>
    <w:p w:rsidR="005A31C5" w:rsidRDefault="005A31C5" w:rsidP="005A31C5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решение проблемных ситуаций,</w:t>
      </w:r>
    </w:p>
    <w:p w:rsidR="005A31C5" w:rsidRDefault="005A31C5" w:rsidP="005A31C5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опытно-исследовательская деятельность,</w:t>
      </w:r>
    </w:p>
    <w:p w:rsidR="005A31C5" w:rsidRDefault="005A31C5" w:rsidP="005A31C5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реализация проекта,</w:t>
      </w:r>
    </w:p>
    <w:p w:rsidR="005A31C5" w:rsidRDefault="005A31C5" w:rsidP="005A31C5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беседы по теме проекта.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Чтение художественной литературы:</w:t>
      </w:r>
    </w:p>
    <w:p w:rsidR="005A31C5" w:rsidRDefault="005A31C5" w:rsidP="005A31C5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Чтение и обсуждение художественной литературы и разучивание стихов.</w:t>
      </w: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5A31C5">
        <w:rPr>
          <w:noProof/>
        </w:rPr>
        <w:drawing>
          <wp:inline distT="0" distB="0" distL="0" distR="0" wp14:anchorId="2831B523" wp14:editId="15FEC267">
            <wp:extent cx="5343313" cy="4007485"/>
            <wp:effectExtent l="0" t="0" r="0" b="0"/>
            <wp:docPr id="1" name="Рисунок 1" descr="C:\Users\Таня\Desktop\Детский сад 3\20180126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етский сад 3\20180126_094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40" cy="40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31C5" w:rsidRDefault="005A31C5" w:rsidP="005A31C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54087" w:rsidRDefault="005A31C5">
      <w:r w:rsidRPr="005A31C5">
        <w:rPr>
          <w:noProof/>
          <w:lang w:eastAsia="ru-RU"/>
        </w:rPr>
        <w:drawing>
          <wp:inline distT="0" distB="0" distL="0" distR="0">
            <wp:extent cx="5702300" cy="4276725"/>
            <wp:effectExtent l="0" t="0" r="0" b="9525"/>
            <wp:docPr id="2" name="Рисунок 2" descr="C:\Users\Таня\Desktop\Детский сад 3\20180126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Детский сад 3\20180126_094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12" cy="42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>
      <w:r w:rsidRPr="005A31C5">
        <w:rPr>
          <w:noProof/>
          <w:lang w:eastAsia="ru-RU"/>
        </w:rPr>
        <w:drawing>
          <wp:inline distT="0" distB="0" distL="0" distR="0">
            <wp:extent cx="5702300" cy="4050030"/>
            <wp:effectExtent l="0" t="0" r="0" b="7620"/>
            <wp:docPr id="3" name="Рисунок 3" descr="C:\Users\Таня\Desktop\Детский сад 3\20180126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етский сад 3\20180126_094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96" cy="40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/>
    <w:p w:rsidR="005A31C5" w:rsidRDefault="005A31C5"/>
    <w:p w:rsidR="005A31C5" w:rsidRDefault="005A31C5">
      <w:r w:rsidRPr="005A31C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Таня\Desktop\Детский сад 3\20180126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етский сад 3\20180126_09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>
      <w:r w:rsidRPr="005A31C5">
        <w:rPr>
          <w:noProof/>
          <w:lang w:eastAsia="ru-RU"/>
        </w:rPr>
        <w:lastRenderedPageBreak/>
        <w:drawing>
          <wp:inline distT="0" distB="0" distL="0" distR="0" wp14:anchorId="584FDA39" wp14:editId="0A73ACF4">
            <wp:extent cx="5905500" cy="4429126"/>
            <wp:effectExtent l="0" t="0" r="0" b="9525"/>
            <wp:docPr id="5" name="Рисунок 5" descr="C:\Users\Таня\Desktop\Детский сад 3\20180126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Детский сад 3\20180126_09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19" cy="44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/>
    <w:p w:rsidR="005A31C5" w:rsidRDefault="005A31C5"/>
    <w:p w:rsidR="005A31C5" w:rsidRDefault="005A31C5">
      <w:r w:rsidRPr="005A31C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Таня\Desktop\Детский сад 3\20180131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Детский сад 3\20180131_09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>
      <w:r w:rsidRPr="005A31C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Таня\Desktop\Детский сад 3\20180131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Детский сад 3\20180131_092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>
      <w:r w:rsidRPr="005A31C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Таня\Desktop\Детский сад 3\20180131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Детский сад 3\20180131_092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>
      <w:r w:rsidRPr="005A31C5">
        <w:rPr>
          <w:noProof/>
          <w:lang w:eastAsia="ru-RU"/>
        </w:rPr>
        <w:drawing>
          <wp:inline distT="0" distB="0" distL="0" distR="0" wp14:anchorId="4C8FF481" wp14:editId="49A3CD88">
            <wp:extent cx="5940425" cy="4455160"/>
            <wp:effectExtent l="0" t="0" r="3175" b="2540"/>
            <wp:docPr id="9" name="Рисунок 9" descr="C:\Users\Таня\Desktop\Детский сад 3\20180131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Детский сад 3\20180131_092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/>
    <w:p w:rsidR="005A31C5" w:rsidRDefault="005A31C5">
      <w:r w:rsidRPr="005A31C5">
        <w:rPr>
          <w:noProof/>
          <w:lang w:eastAsia="ru-RU"/>
        </w:rPr>
        <w:drawing>
          <wp:inline distT="0" distB="0" distL="0" distR="0" wp14:anchorId="036DB17C" wp14:editId="223E9A2C">
            <wp:extent cx="5940425" cy="4455160"/>
            <wp:effectExtent l="0" t="0" r="3175" b="2540"/>
            <wp:docPr id="11" name="Рисунок 11" descr="C:\Users\Таня\Desktop\Детский сад 3\20180205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Детский сад 3\20180205_104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1C5">
        <w:rPr>
          <w:noProof/>
          <w:lang w:eastAsia="ru-RU"/>
        </w:rPr>
        <w:drawing>
          <wp:inline distT="0" distB="0" distL="0" distR="0" wp14:anchorId="624973F9" wp14:editId="36F2FE42">
            <wp:extent cx="5940425" cy="4455319"/>
            <wp:effectExtent l="0" t="0" r="3175" b="2540"/>
            <wp:docPr id="10" name="Рисунок 10" descr="C:\Users\Таня\Desktop\Детский сад 3\20180201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Детский сад 3\20180201_09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C5" w:rsidRDefault="005A31C5"/>
    <w:p w:rsidR="005A31C5" w:rsidRDefault="005A31C5">
      <w:r w:rsidRPr="005A31C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Таня\Desktop\Детский сад 3\20180209_07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Детский сад 3\20180209_074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A31C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Таня\Desktop\Детский сад 3\20180206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Детский сад 3\20180206_110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A45C9"/>
    <w:multiLevelType w:val="multilevel"/>
    <w:tmpl w:val="063A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A2073"/>
    <w:multiLevelType w:val="multilevel"/>
    <w:tmpl w:val="3C1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70B75"/>
    <w:multiLevelType w:val="multilevel"/>
    <w:tmpl w:val="76AA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B87CF8"/>
    <w:multiLevelType w:val="multilevel"/>
    <w:tmpl w:val="FA90E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CD7DF6"/>
    <w:multiLevelType w:val="multilevel"/>
    <w:tmpl w:val="42DE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B42F6A"/>
    <w:multiLevelType w:val="multilevel"/>
    <w:tmpl w:val="5FF6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C5"/>
    <w:rsid w:val="000930DC"/>
    <w:rsid w:val="001343B1"/>
    <w:rsid w:val="005A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85E53-98E7-4CA4-B72E-7E871135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8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679</Words>
  <Characters>3873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2018-02-10T14:49:00Z</dcterms:created>
  <dcterms:modified xsi:type="dcterms:W3CDTF">2018-02-10T14:57:00Z</dcterms:modified>
</cp:coreProperties>
</file>