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67" w:rsidRDefault="00CB0567" w:rsidP="00CB0567">
      <w:pPr>
        <w:spacing w:after="0"/>
        <w:jc w:val="center"/>
        <w:rPr>
          <w:b/>
        </w:rPr>
      </w:pPr>
    </w:p>
    <w:p w:rsidR="00CB0567" w:rsidRPr="00BD5448" w:rsidRDefault="00CB0567" w:rsidP="00CB0567">
      <w:pPr>
        <w:spacing w:after="0"/>
        <w:jc w:val="center"/>
        <w:rPr>
          <w:b/>
        </w:rPr>
      </w:pPr>
      <w:r>
        <w:rPr>
          <w:b/>
        </w:rPr>
        <w:t>М</w:t>
      </w:r>
      <w:r w:rsidRPr="00BD5448">
        <w:rPr>
          <w:b/>
        </w:rPr>
        <w:t>униципальное бюджетное дошкольное образовательное учреждение</w:t>
      </w:r>
    </w:p>
    <w:p w:rsidR="00CB0567" w:rsidRDefault="00CB0567" w:rsidP="00CB0567">
      <w:pPr>
        <w:spacing w:after="0"/>
        <w:jc w:val="center"/>
        <w:rPr>
          <w:b/>
        </w:rPr>
      </w:pPr>
      <w:r w:rsidRPr="00BD5448">
        <w:rPr>
          <w:b/>
        </w:rPr>
        <w:t>«</w:t>
      </w:r>
      <w:r>
        <w:rPr>
          <w:b/>
        </w:rPr>
        <w:t>Искровский</w:t>
      </w:r>
      <w:r w:rsidRPr="00BD5448">
        <w:rPr>
          <w:b/>
        </w:rPr>
        <w:t xml:space="preserve"> детский сад» муниципального образования</w:t>
      </w:r>
      <w:r>
        <w:rPr>
          <w:b/>
        </w:rPr>
        <w:t>-</w:t>
      </w:r>
    </w:p>
    <w:p w:rsidR="00CB0567" w:rsidRPr="00BD5448" w:rsidRDefault="00CB0567" w:rsidP="00CB0567">
      <w:pPr>
        <w:spacing w:after="0"/>
        <w:jc w:val="center"/>
        <w:rPr>
          <w:b/>
        </w:rPr>
      </w:pPr>
      <w:r w:rsidRPr="00BD5448">
        <w:rPr>
          <w:b/>
        </w:rPr>
        <w:t>Рязанский муниципальный район Рязанской области</w:t>
      </w:r>
    </w:p>
    <w:p w:rsidR="00CB0567" w:rsidRPr="00CB0567" w:rsidRDefault="00CB0567" w:rsidP="00CB0567">
      <w:pPr>
        <w:spacing w:after="0"/>
        <w:jc w:val="center"/>
      </w:pPr>
      <w:proofErr w:type="gramStart"/>
      <w:r w:rsidRPr="00CB0567">
        <w:t>390517,Рязанская</w:t>
      </w:r>
      <w:proofErr w:type="gramEnd"/>
      <w:r w:rsidRPr="00CB0567">
        <w:t xml:space="preserve"> область, Рязанский район, п.Искра, ул. Комсомольская, д. 10а</w:t>
      </w:r>
    </w:p>
    <w:p w:rsidR="00CB0567" w:rsidRDefault="00CB0567" w:rsidP="00CB0567">
      <w:pPr>
        <w:spacing w:line="360" w:lineRule="auto"/>
        <w:ind w:firstLine="1134"/>
        <w:jc w:val="center"/>
        <w:rPr>
          <w:sz w:val="28"/>
          <w:szCs w:val="28"/>
        </w:rPr>
      </w:pPr>
    </w:p>
    <w:p w:rsidR="00D35F28" w:rsidRPr="00D35F28" w:rsidRDefault="00D35F28" w:rsidP="00D35F28">
      <w:pPr>
        <w:spacing w:after="0" w:line="240" w:lineRule="auto"/>
        <w:ind w:firstLine="1134"/>
        <w:jc w:val="right"/>
        <w:rPr>
          <w:szCs w:val="28"/>
        </w:rPr>
      </w:pPr>
      <w:r w:rsidRPr="00D35F28">
        <w:rPr>
          <w:szCs w:val="28"/>
        </w:rPr>
        <w:t>«Утверждаю»</w:t>
      </w:r>
    </w:p>
    <w:p w:rsidR="00D35F28" w:rsidRPr="00D35F28" w:rsidRDefault="00D35F28" w:rsidP="00D35F28">
      <w:pPr>
        <w:spacing w:after="0" w:line="240" w:lineRule="auto"/>
        <w:ind w:firstLine="1134"/>
        <w:jc w:val="right"/>
        <w:rPr>
          <w:szCs w:val="28"/>
        </w:rPr>
      </w:pPr>
      <w:r w:rsidRPr="00D35F28">
        <w:rPr>
          <w:szCs w:val="28"/>
        </w:rPr>
        <w:t xml:space="preserve">Заведующая МБДОУ </w:t>
      </w:r>
    </w:p>
    <w:p w:rsidR="00D35F28" w:rsidRPr="00D35F28" w:rsidRDefault="00D35F28" w:rsidP="00D35F28">
      <w:pPr>
        <w:spacing w:after="0" w:line="240" w:lineRule="auto"/>
        <w:ind w:firstLine="1134"/>
        <w:jc w:val="right"/>
        <w:rPr>
          <w:szCs w:val="28"/>
        </w:rPr>
      </w:pPr>
      <w:r w:rsidRPr="00D35F28">
        <w:rPr>
          <w:szCs w:val="28"/>
        </w:rPr>
        <w:t>«Искровский детский сад»</w:t>
      </w:r>
    </w:p>
    <w:p w:rsidR="00D35F28" w:rsidRPr="00D35F28" w:rsidRDefault="00D35F28" w:rsidP="00D35F28">
      <w:pPr>
        <w:spacing w:after="0" w:line="240" w:lineRule="auto"/>
        <w:ind w:firstLine="1134"/>
        <w:jc w:val="right"/>
        <w:rPr>
          <w:szCs w:val="28"/>
        </w:rPr>
      </w:pPr>
      <w:r w:rsidRPr="00D35F28">
        <w:rPr>
          <w:szCs w:val="28"/>
        </w:rPr>
        <w:t xml:space="preserve">_______________С. М. </w:t>
      </w:r>
      <w:proofErr w:type="spellStart"/>
      <w:r w:rsidRPr="00D35F28">
        <w:rPr>
          <w:szCs w:val="28"/>
        </w:rPr>
        <w:t>Синичева</w:t>
      </w:r>
      <w:proofErr w:type="spellEnd"/>
    </w:p>
    <w:p w:rsidR="00D35F28" w:rsidRPr="00D35F28" w:rsidRDefault="00D35F28" w:rsidP="00D35F28">
      <w:pPr>
        <w:spacing w:after="0" w:line="240" w:lineRule="auto"/>
        <w:ind w:firstLine="1134"/>
        <w:jc w:val="right"/>
        <w:rPr>
          <w:szCs w:val="28"/>
        </w:rPr>
      </w:pPr>
      <w:r w:rsidRPr="00D35F28">
        <w:rPr>
          <w:szCs w:val="28"/>
        </w:rPr>
        <w:t>«16» апреля 2020 г.</w:t>
      </w:r>
    </w:p>
    <w:p w:rsidR="00D35F28" w:rsidRPr="00D35F28" w:rsidRDefault="00D35F28" w:rsidP="00D35F28">
      <w:pPr>
        <w:spacing w:after="0" w:line="240" w:lineRule="auto"/>
        <w:ind w:firstLine="1134"/>
        <w:jc w:val="right"/>
        <w:rPr>
          <w:szCs w:val="28"/>
        </w:rPr>
      </w:pPr>
      <w:r w:rsidRPr="00D35F28">
        <w:rPr>
          <w:szCs w:val="28"/>
        </w:rPr>
        <w:t>Приказ №24-р от 16.04.2020 г.</w:t>
      </w:r>
    </w:p>
    <w:p w:rsidR="00CB0567" w:rsidRDefault="00CB0567" w:rsidP="00D35F28">
      <w:pPr>
        <w:spacing w:line="360" w:lineRule="auto"/>
        <w:rPr>
          <w:b/>
          <w:sz w:val="44"/>
          <w:szCs w:val="44"/>
        </w:rPr>
      </w:pPr>
    </w:p>
    <w:p w:rsidR="00CB0567" w:rsidRDefault="00CB0567" w:rsidP="00CB0567">
      <w:pPr>
        <w:spacing w:line="360" w:lineRule="auto"/>
        <w:jc w:val="center"/>
        <w:rPr>
          <w:b/>
          <w:sz w:val="44"/>
          <w:szCs w:val="44"/>
        </w:rPr>
      </w:pPr>
      <w:r w:rsidRPr="00E1573E">
        <w:rPr>
          <w:b/>
          <w:sz w:val="44"/>
          <w:szCs w:val="44"/>
        </w:rPr>
        <w:t>ОТЧЕТ</w:t>
      </w:r>
    </w:p>
    <w:p w:rsidR="00CB0567" w:rsidRPr="00E1573E" w:rsidRDefault="00CB0567" w:rsidP="00CB0567">
      <w:pPr>
        <w:spacing w:line="360" w:lineRule="auto"/>
        <w:jc w:val="center"/>
        <w:rPr>
          <w:b/>
          <w:sz w:val="44"/>
          <w:szCs w:val="44"/>
        </w:rPr>
      </w:pPr>
      <w:r w:rsidRPr="00E1573E">
        <w:rPr>
          <w:b/>
          <w:sz w:val="44"/>
          <w:szCs w:val="44"/>
        </w:rPr>
        <w:t>О РЕЗУЛЬТАТАХ САМООБСЛЕДОВАНИЯ</w:t>
      </w:r>
    </w:p>
    <w:p w:rsidR="00CB0567" w:rsidRPr="00E1573E" w:rsidRDefault="00CB0567" w:rsidP="00CB0567">
      <w:pPr>
        <w:spacing w:line="360" w:lineRule="auto"/>
        <w:jc w:val="center"/>
        <w:rPr>
          <w:b/>
          <w:sz w:val="44"/>
          <w:szCs w:val="44"/>
        </w:rPr>
      </w:pPr>
      <w:r w:rsidRPr="00E1573E">
        <w:rPr>
          <w:b/>
          <w:sz w:val="44"/>
          <w:szCs w:val="44"/>
        </w:rPr>
        <w:t>МБДОУ «</w:t>
      </w:r>
      <w:r>
        <w:rPr>
          <w:b/>
          <w:sz w:val="44"/>
          <w:szCs w:val="44"/>
        </w:rPr>
        <w:t>ИСКРОВСКИЙ</w:t>
      </w:r>
      <w:r w:rsidRPr="00E1573E">
        <w:rPr>
          <w:b/>
          <w:sz w:val="44"/>
          <w:szCs w:val="44"/>
        </w:rPr>
        <w:t xml:space="preserve"> ДЕТСКИЙ САД»  </w:t>
      </w:r>
    </w:p>
    <w:p w:rsidR="00CB0567" w:rsidRPr="00E1573E" w:rsidRDefault="00CB0567" w:rsidP="00CB0567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 2019</w:t>
      </w:r>
      <w:r w:rsidRPr="00E1573E">
        <w:rPr>
          <w:b/>
          <w:sz w:val="44"/>
          <w:szCs w:val="44"/>
        </w:rPr>
        <w:t xml:space="preserve"> ГОД</w:t>
      </w:r>
    </w:p>
    <w:p w:rsidR="00CB0567" w:rsidRPr="00E1573E" w:rsidRDefault="00CB0567" w:rsidP="00CB0567">
      <w:pPr>
        <w:spacing w:line="360" w:lineRule="auto"/>
        <w:ind w:firstLine="1134"/>
        <w:jc w:val="center"/>
        <w:rPr>
          <w:b/>
          <w:sz w:val="44"/>
          <w:szCs w:val="44"/>
        </w:rPr>
      </w:pPr>
    </w:p>
    <w:p w:rsidR="00CB0567" w:rsidRPr="00E1573E" w:rsidRDefault="00CB0567" w:rsidP="00CB0567">
      <w:pPr>
        <w:spacing w:line="360" w:lineRule="auto"/>
        <w:ind w:firstLine="1134"/>
        <w:jc w:val="center"/>
        <w:rPr>
          <w:b/>
          <w:sz w:val="44"/>
          <w:szCs w:val="44"/>
        </w:rPr>
      </w:pPr>
    </w:p>
    <w:p w:rsidR="00CB0567" w:rsidRPr="006B0DDF" w:rsidRDefault="00CB0567" w:rsidP="00CB0567">
      <w:pPr>
        <w:spacing w:line="360" w:lineRule="auto"/>
        <w:ind w:firstLine="1134"/>
        <w:jc w:val="center"/>
        <w:rPr>
          <w:sz w:val="28"/>
          <w:szCs w:val="28"/>
        </w:rPr>
      </w:pPr>
    </w:p>
    <w:p w:rsidR="00CB0567" w:rsidRPr="006B0DDF" w:rsidRDefault="00CB0567" w:rsidP="00CB0567">
      <w:pPr>
        <w:spacing w:line="360" w:lineRule="auto"/>
        <w:ind w:firstLine="1134"/>
        <w:jc w:val="center"/>
        <w:rPr>
          <w:sz w:val="28"/>
          <w:szCs w:val="28"/>
        </w:rPr>
      </w:pPr>
    </w:p>
    <w:p w:rsidR="00CB0567" w:rsidRPr="00CB0567" w:rsidRDefault="00CB0567" w:rsidP="00CB0567">
      <w:pPr>
        <w:spacing w:line="360" w:lineRule="auto"/>
        <w:rPr>
          <w:sz w:val="28"/>
          <w:szCs w:val="28"/>
        </w:rPr>
      </w:pPr>
    </w:p>
    <w:p w:rsidR="00CB0567" w:rsidRPr="006B0DDF" w:rsidRDefault="008C3904" w:rsidP="00CB05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п. Искра, 2020</w:t>
      </w:r>
    </w:p>
    <w:p w:rsidR="00AE19DF" w:rsidRDefault="00AE19DF" w:rsidP="006343B8">
      <w:pPr>
        <w:jc w:val="center"/>
        <w:rPr>
          <w:rFonts w:ascii="Times New Roman" w:hAnsi="Times New Roman" w:cs="Times New Roman"/>
          <w:b/>
        </w:rPr>
      </w:pPr>
    </w:p>
    <w:p w:rsidR="00AE19DF" w:rsidRDefault="00AE19DF" w:rsidP="006343B8">
      <w:pPr>
        <w:jc w:val="center"/>
        <w:rPr>
          <w:rFonts w:ascii="Times New Roman" w:hAnsi="Times New Roman" w:cs="Times New Roman"/>
          <w:b/>
        </w:rPr>
      </w:pPr>
    </w:p>
    <w:p w:rsidR="006343B8" w:rsidRPr="006343B8" w:rsidRDefault="006343B8" w:rsidP="006343B8">
      <w:pPr>
        <w:jc w:val="center"/>
        <w:rPr>
          <w:rFonts w:ascii="Times New Roman" w:hAnsi="Times New Roman" w:cs="Times New Roman"/>
          <w:b/>
        </w:rPr>
      </w:pPr>
    </w:p>
    <w:p w:rsidR="00372E66" w:rsidRPr="00D35F28" w:rsidRDefault="00AE19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tbl>
      <w:tblPr>
        <w:tblW w:w="10290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0"/>
      </w:tblGrid>
      <w:tr w:rsidR="00D912B0" w:rsidRPr="00815B09" w:rsidTr="00ED11ED">
        <w:tc>
          <w:tcPr>
            <w:tcW w:w="102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67B1C" w:rsidRPr="00657E03" w:rsidRDefault="00C67B1C" w:rsidP="00634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43B8" w:rsidRPr="00657E03" w:rsidRDefault="006343B8" w:rsidP="006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6343B8" w:rsidRPr="00657E03" w:rsidRDefault="006343B8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определения эффективности образовательной деятельности </w:t>
            </w:r>
            <w:r w:rsidR="00CB0567">
              <w:rPr>
                <w:rFonts w:ascii="Times New Roman" w:hAnsi="Times New Roman" w:cs="Times New Roman"/>
                <w:sz w:val="24"/>
                <w:szCs w:val="24"/>
              </w:rPr>
              <w:t>МБДОУ «Искровский детский сад»</w:t>
            </w:r>
            <w:r w:rsidR="008C390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2019 год, выявления возникших проблем в работе, а также для определения дальнейших перспектив развития ДОУ был проведен самоанализ выполнения поставленных задач по основным разделам:</w:t>
            </w:r>
          </w:p>
          <w:p w:rsidR="006343B8" w:rsidRPr="00657E03" w:rsidRDefault="006343B8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1 Общие сведения об организации</w:t>
            </w:r>
          </w:p>
          <w:p w:rsidR="007313E2" w:rsidRPr="00657E03" w:rsidRDefault="00FD22DD" w:rsidP="00731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313E2" w:rsidRPr="00657E03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документов.</w:t>
            </w:r>
          </w:p>
          <w:p w:rsidR="007313E2" w:rsidRPr="00657E03" w:rsidRDefault="00FD22DD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248B4" w:rsidRPr="00657E03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база. Информация о документации ДОУ.</w:t>
            </w:r>
          </w:p>
          <w:p w:rsidR="006343B8" w:rsidRPr="00657E03" w:rsidRDefault="00FD22DD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. Система управления организации</w:t>
            </w:r>
          </w:p>
          <w:p w:rsidR="00B91ED0" w:rsidRPr="00657E03" w:rsidRDefault="00FD22DD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43B8" w:rsidRPr="00657E03">
              <w:rPr>
                <w:rStyle w:val="HTML0"/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343B8" w:rsidRPr="00657E03">
              <w:rPr>
                <w:rStyle w:val="a8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 Условия осуществления воспитательно-образовательного процесса</w:t>
            </w:r>
          </w:p>
          <w:p w:rsidR="00B91ED0" w:rsidRPr="00657E03" w:rsidRDefault="006343B8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Организация учебного процесса</w:t>
            </w:r>
          </w:p>
          <w:p w:rsidR="00FD22DD" w:rsidRPr="00657E03" w:rsidRDefault="00FD22DD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Результаты образовательной деятельности</w:t>
            </w:r>
          </w:p>
          <w:p w:rsidR="006343B8" w:rsidRPr="00657E03" w:rsidRDefault="001F54B3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Состояние воспитательно-образовательной 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1F54B3" w:rsidRPr="00657E03" w:rsidRDefault="001F54B3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Организация методической работы</w:t>
            </w:r>
          </w:p>
          <w:p w:rsidR="006343B8" w:rsidRPr="00657E03" w:rsidRDefault="00FD22DD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ДОУ с семьей школой, другими </w:t>
            </w:r>
            <w:proofErr w:type="gramStart"/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организациями .</w:t>
            </w:r>
            <w:proofErr w:type="gramEnd"/>
          </w:p>
          <w:p w:rsidR="006343B8" w:rsidRPr="00657E03" w:rsidRDefault="00FD22DD" w:rsidP="006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Задачи и приоритетные направл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ения методической работы на 2019</w:t>
            </w:r>
            <w:r w:rsidR="008C3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1F54B3" w:rsidRPr="00657E03" w:rsidRDefault="001F54B3" w:rsidP="001F5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Оценка содержания и качества подготовки выпускников. </w:t>
            </w:r>
          </w:p>
          <w:p w:rsidR="006343B8" w:rsidRPr="00657E03" w:rsidRDefault="00B91ED0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.Оценка качест</w:t>
            </w:r>
            <w:r w:rsidR="00985B79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ва кадрового обеспечения. </w:t>
            </w:r>
          </w:p>
          <w:p w:rsidR="006343B8" w:rsidRPr="00657E03" w:rsidRDefault="00B91ED0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. Оценка качества материально-технической базы</w:t>
            </w:r>
            <w:r w:rsidR="00985B79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обеспечения.</w:t>
            </w:r>
          </w:p>
          <w:p w:rsidR="006343B8" w:rsidRPr="00657E03" w:rsidRDefault="00B91ED0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3B8" w:rsidRPr="00657E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343B8" w:rsidRPr="00657E03">
              <w:rPr>
                <w:rStyle w:val="a9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Обеспечение безопасности образовательного учреждения.</w:t>
            </w:r>
          </w:p>
          <w:p w:rsidR="006343B8" w:rsidRPr="00657E03" w:rsidRDefault="006343B8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91ED0" w:rsidRPr="00657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.Оценка качества медицинского обеспечения. </w:t>
            </w:r>
          </w:p>
          <w:p w:rsidR="006343B8" w:rsidRPr="00657E03" w:rsidRDefault="006343B8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 -Состояние здоровья воспитанников</w:t>
            </w:r>
          </w:p>
          <w:p w:rsidR="006343B8" w:rsidRPr="00657E03" w:rsidRDefault="00B91ED0" w:rsidP="006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.Оценка качества организации питания.</w:t>
            </w:r>
          </w:p>
          <w:p w:rsidR="006343B8" w:rsidRPr="00657E03" w:rsidRDefault="00B91ED0" w:rsidP="006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43B8" w:rsidRPr="00657E03">
              <w:rPr>
                <w:rFonts w:ascii="Times New Roman" w:hAnsi="Times New Roman" w:cs="Times New Roman"/>
                <w:sz w:val="24"/>
                <w:szCs w:val="24"/>
              </w:rPr>
              <w:t>.Социальная активность и партнерство ДОУ</w:t>
            </w:r>
          </w:p>
          <w:p w:rsidR="006343B8" w:rsidRPr="00657E03" w:rsidRDefault="006343B8" w:rsidP="006343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91ED0" w:rsidRPr="00657E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6343B8" w:rsidRPr="00657E03" w:rsidRDefault="006343B8" w:rsidP="006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Выполнение годовых задач, поставленных перед коллективом.</w:t>
            </w:r>
          </w:p>
          <w:p w:rsidR="006343B8" w:rsidRPr="00657E03" w:rsidRDefault="006343B8" w:rsidP="006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Основные нерешённые проблемы.</w:t>
            </w:r>
          </w:p>
          <w:p w:rsidR="00985B79" w:rsidRPr="00657E03" w:rsidRDefault="006343B8" w:rsidP="0001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ближайшего развития МБДОУ</w:t>
            </w:r>
          </w:p>
          <w:p w:rsidR="00D912B0" w:rsidRPr="00657E03" w:rsidRDefault="00D912B0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5F28" w:rsidRDefault="00D35F28" w:rsidP="00FD2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912B0" w:rsidRPr="00657E03" w:rsidRDefault="00FD22DD" w:rsidP="00FD2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  <w:r w:rsidR="00D912B0" w:rsidRPr="00657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Общие сведения об образовательной организации</w:t>
            </w:r>
          </w:p>
          <w:tbl>
            <w:tblPr>
              <w:tblW w:w="100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7807"/>
            </w:tblGrid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образовательной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B91ED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униципальное бюджетное дошкольное образовательное </w:t>
                  </w:r>
                </w:p>
                <w:p w:rsidR="000145FE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учреждение «</w:t>
                  </w:r>
                  <w:r w:rsidR="0064095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Искровский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детский сад</w:t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»</w:t>
                  </w:r>
                  <w:r w:rsidR="000145FE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муниципального образования – Рязанский муниципальный район Рязанской области</w:t>
                  </w:r>
                  <w:r w:rsidR="000145FE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,</w:t>
                  </w:r>
                </w:p>
                <w:p w:rsidR="00D912B0" w:rsidRPr="00657E03" w:rsidRDefault="000145FE" w:rsidP="0064095E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МБДОУ «</w:t>
                  </w:r>
                  <w:r w:rsidR="0064095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Искровский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детский сад»</w:t>
                  </w:r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64095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Светлана Михайловна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Синичева</w:t>
                  </w:r>
                  <w:proofErr w:type="spellEnd"/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64095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390517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Ряз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анская область, Рязанский район, п. Искра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ул. Комсомольская, 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д.1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0а</w:t>
                  </w:r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64095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8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4912)24-40</w:t>
                  </w:r>
                  <w:r w:rsidR="00B91ED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06</w:t>
                  </w:r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Адрес электронной почты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64095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dsiskra</w:t>
                  </w:r>
                  <w:proofErr w:type="spellEnd"/>
                  <w:r w:rsidRPr="0064095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2013@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val="en-US"/>
                    </w:rPr>
                    <w:t>yandex</w:t>
                  </w:r>
                  <w:proofErr w:type="spellEnd"/>
                  <w:r w:rsidR="000145FE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  <w:proofErr w:type="spellStart"/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ru</w:t>
                  </w:r>
                  <w:proofErr w:type="spellEnd"/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0145F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муниципального образования – Рязанский муниципальный район Рязанской области</w:t>
                  </w:r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64095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197</w:t>
                  </w:r>
                  <w:r w:rsidRPr="008C3904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7 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год</w:t>
                  </w:r>
                  <w:proofErr w:type="gramEnd"/>
                </w:p>
              </w:tc>
            </w:tr>
            <w:tr w:rsidR="00B91ED0" w:rsidRPr="00657E03" w:rsidTr="000145F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78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4095E" w:rsidRDefault="0064095E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От 22.11.2011 № 15-047</w:t>
                  </w:r>
                  <w:r w:rsidRPr="0064095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  <w:r w:rsidR="000145FE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, серия РО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№ </w:t>
                  </w:r>
                  <w:r w:rsidR="000145FE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02736</w:t>
                  </w:r>
                  <w:r w:rsidRPr="0064095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</w:p>
              </w:tc>
            </w:tr>
            <w:tr w:rsidR="00B91ED0" w:rsidRPr="00657E03" w:rsidTr="000145FE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45FE" w:rsidRPr="00657E03" w:rsidRDefault="000145FE" w:rsidP="000145FE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="0064095E">
              <w:rPr>
                <w:rFonts w:ascii="Times New Roman" w:hAnsi="Times New Roman" w:cs="Times New Roman"/>
                <w:sz w:val="24"/>
                <w:szCs w:val="24"/>
              </w:rPr>
              <w:t>сад успешно функционирует с 197</w:t>
            </w:r>
            <w:r w:rsidR="0064095E" w:rsidRPr="00640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года. В нем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</w:t>
            </w:r>
          </w:p>
          <w:p w:rsidR="000145FE" w:rsidRPr="00657E03" w:rsidRDefault="0064095E" w:rsidP="0001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МБДОУ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Искровский детский  сад</w:t>
            </w:r>
            <w:r w:rsidR="000145FE" w:rsidRPr="00657E03">
              <w:rPr>
                <w:rFonts w:ascii="Times New Roman" w:hAnsi="Times New Roman" w:cs="Times New Roman"/>
                <w:sz w:val="24"/>
                <w:szCs w:val="24"/>
              </w:rPr>
              <w:t>» расположено в центре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r w:rsidR="000145FE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, хорошо вписывается в окружающий ландшафт.  Шумовой фон в норме.  На территории учреждения имеются различные виды деревьев и кустарников,  клумбы. Опасных мест для прогулки на территории детского сада нет. Уровень освещённости, влажности соответствует санитарным нормам.  </w:t>
            </w:r>
            <w:r w:rsidR="000145FE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Общая площадь здания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кв. 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0145FE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D912B0" w:rsidRPr="00657E03" w:rsidRDefault="000145FE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 деятельности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етского сада – осуществление образовательной деятельности по реализации образовательных программ дошкольного образования.</w:t>
            </w:r>
          </w:p>
          <w:p w:rsidR="000145FE" w:rsidRPr="00657E03" w:rsidRDefault="000145FE" w:rsidP="00014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Предметом деятельности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</w:t>
            </w:r>
            <w:proofErr w:type="gramStart"/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благоприятных условий для развития творческой, активной, сознательной личности, способной к самопознанию и самореализации в динамично меняющейся социокультурной среде.  По всем направлениям определены новые задачи, ведется определенная работа по их реализации на разной стадии разработки. Вся образовательная деятельность обеспечивает достижение воспитанниками готовности к обучению в школе.</w:t>
            </w:r>
          </w:p>
          <w:p w:rsidR="000145FE" w:rsidRPr="00657E03" w:rsidRDefault="000145FE" w:rsidP="000145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 ДОУ.</w:t>
            </w:r>
          </w:p>
          <w:p w:rsidR="000145FE" w:rsidRPr="00657E03" w:rsidRDefault="000145FE" w:rsidP="000145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работы ДОУ </w:t>
            </w:r>
            <w:r w:rsidR="0064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пятидневная рабочая неделя с 6.45 до 17.15</w:t>
            </w: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  <w:r w:rsidR="00640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дежурная группа с 17.15 до 18.45</w:t>
            </w: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(выходные дни: суббота, воскресенье), круглогодично.</w:t>
            </w:r>
          </w:p>
          <w:p w:rsidR="000145FE" w:rsidRPr="00657E03" w:rsidRDefault="000145FE" w:rsidP="000145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дня в Учреждении устанавливается в соответствии с возрастными особенностями детей и способствует их гармоничному развитию. </w:t>
            </w:r>
          </w:p>
          <w:p w:rsidR="000145FE" w:rsidRPr="00657E03" w:rsidRDefault="000145FE" w:rsidP="000145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Режим работы групп, длительность пребывания в них воспитанников, а также учебные нагрузки определяются Уставом и не превышают нормы предельно допустимых нагрузок, определенных на основе рекомендаций органов здравоохранения и соответствующих требованиям государственного образовательного стандарта. </w:t>
            </w:r>
          </w:p>
          <w:p w:rsidR="000145FE" w:rsidRPr="00657E03" w:rsidRDefault="000145FE" w:rsidP="00014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обучения и воспитания</w:t>
            </w:r>
          </w:p>
          <w:p w:rsidR="000145FE" w:rsidRPr="00657E03" w:rsidRDefault="000145FE" w:rsidP="00014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 начинается 1 сентября, заканчивается 31 мая</w:t>
            </w:r>
          </w:p>
          <w:p w:rsidR="000145FE" w:rsidRPr="00657E03" w:rsidRDefault="000145FE" w:rsidP="00014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 с 01 января по 08 января</w:t>
            </w:r>
          </w:p>
          <w:p w:rsidR="000145FE" w:rsidRPr="00657E03" w:rsidRDefault="000145FE" w:rsidP="00014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Летний оздоровительный период - с 1 июня по 31 августа </w:t>
            </w:r>
          </w:p>
          <w:p w:rsidR="000145FE" w:rsidRPr="00657E03" w:rsidRDefault="000145FE" w:rsidP="000145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Диагностические периоды – сентябрь, январь, апрель месяцы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 2018 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>году - детский сад посе</w:t>
            </w:r>
            <w:r w:rsidR="008C3904">
              <w:rPr>
                <w:rFonts w:ascii="Times New Roman" w:hAnsi="Times New Roman" w:cs="Times New Roman"/>
                <w:sz w:val="24"/>
                <w:szCs w:val="24"/>
              </w:rPr>
              <w:t>щали 10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в возрасте от 2 до 7 лет.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Колич</w:t>
            </w:r>
            <w:r w:rsidR="0064095E">
              <w:rPr>
                <w:rFonts w:ascii="Times New Roman" w:hAnsi="Times New Roman" w:cs="Times New Roman"/>
                <w:sz w:val="24"/>
                <w:szCs w:val="24"/>
              </w:rPr>
              <w:t>ество групп - 6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186"/>
              <w:gridCol w:w="2126"/>
              <w:gridCol w:w="1813"/>
              <w:gridCol w:w="1380"/>
            </w:tblGrid>
            <w:tr w:rsidR="007313E2" w:rsidRPr="00657E03" w:rsidTr="001F54B3">
              <w:trPr>
                <w:tblCellSpacing w:w="0" w:type="dxa"/>
              </w:trPr>
              <w:tc>
                <w:tcPr>
                  <w:tcW w:w="4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Количество групп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Количество</w:t>
                  </w:r>
                </w:p>
                <w:p w:rsidR="007313E2" w:rsidRPr="00657E03" w:rsidRDefault="007313E2" w:rsidP="001F54B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детей</w:t>
                  </w:r>
                </w:p>
              </w:tc>
            </w:tr>
            <w:tr w:rsidR="007313E2" w:rsidRPr="00657E03" w:rsidTr="001F54B3">
              <w:trPr>
                <w:tblCellSpacing w:w="0" w:type="dxa"/>
              </w:trPr>
              <w:tc>
                <w:tcPr>
                  <w:tcW w:w="4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64095E" w:rsidP="008C390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 </w:t>
                  </w:r>
                  <w:r w:rsidR="007313E2"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младшая группа 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64095E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2-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7313E2"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года</w:t>
                  </w:r>
                  <w:proofErr w:type="gramEnd"/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8C3904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64095E" w:rsidRPr="00657E03" w:rsidTr="001F54B3">
              <w:trPr>
                <w:tblCellSpacing w:w="0" w:type="dxa"/>
              </w:trPr>
              <w:tc>
                <w:tcPr>
                  <w:tcW w:w="4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4095E" w:rsidRDefault="0064095E" w:rsidP="008C390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младшая группа 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4095E" w:rsidRDefault="0064095E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3-4 года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4095E" w:rsidRPr="00657E03" w:rsidRDefault="0064095E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4095E" w:rsidRPr="00657E03" w:rsidRDefault="008C3904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7313E2" w:rsidRPr="00657E03" w:rsidTr="001F54B3">
              <w:trPr>
                <w:tblCellSpacing w:w="0" w:type="dxa"/>
              </w:trPr>
              <w:tc>
                <w:tcPr>
                  <w:tcW w:w="4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8C390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Средняя группа 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– 5 лет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C39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13E2" w:rsidRPr="00657E03" w:rsidTr="001F54B3">
              <w:trPr>
                <w:tblCellSpacing w:w="0" w:type="dxa"/>
              </w:trPr>
              <w:tc>
                <w:tcPr>
                  <w:tcW w:w="4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8C3904" w:rsidP="008C390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="007313E2"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таршая группа 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5 - 6 лет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8C3904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7313E2" w:rsidRPr="00657E03" w:rsidTr="001F54B3">
              <w:trPr>
                <w:tblCellSpacing w:w="0" w:type="dxa"/>
              </w:trPr>
              <w:tc>
                <w:tcPr>
                  <w:tcW w:w="41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8C3904" w:rsidP="008C390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="007313E2"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одготовительная группа 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7313E2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6 - 7 лет</w:t>
                  </w:r>
                </w:p>
              </w:tc>
              <w:tc>
                <w:tcPr>
                  <w:tcW w:w="18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534047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313E2" w:rsidRPr="00657E03" w:rsidRDefault="008C3904" w:rsidP="001F54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</w:tr>
          </w:tbl>
          <w:p w:rsidR="007313E2" w:rsidRPr="00657E03" w:rsidRDefault="00ED11ED" w:rsidP="00731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41 девочка (41</w:t>
            </w:r>
            <w:r w:rsidR="007313E2" w:rsidRPr="00657E03">
              <w:rPr>
                <w:rFonts w:ascii="Times New Roman" w:hAnsi="Times New Roman" w:cs="Times New Roman"/>
                <w:sz w:val="28"/>
                <w:szCs w:val="28"/>
              </w:rPr>
              <w:t>%) 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мальчиков (59</w:t>
            </w:r>
            <w:r w:rsidR="007313E2" w:rsidRPr="00657E03">
              <w:rPr>
                <w:rFonts w:ascii="Times New Roman" w:hAnsi="Times New Roman" w:cs="Times New Roman"/>
                <w:sz w:val="28"/>
                <w:szCs w:val="28"/>
              </w:rPr>
              <w:t>%).</w:t>
            </w:r>
          </w:p>
          <w:p w:rsidR="007313E2" w:rsidRPr="00657E03" w:rsidRDefault="00E3042D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 – </w:t>
            </w:r>
            <w:r w:rsidR="00ED11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313E2" w:rsidRPr="00657E03">
              <w:rPr>
                <w:rFonts w:ascii="Times New Roman" w:hAnsi="Times New Roman" w:cs="Times New Roman"/>
                <w:sz w:val="24"/>
                <w:szCs w:val="24"/>
              </w:rPr>
              <w:t>. Из них:</w:t>
            </w:r>
          </w:p>
          <w:p w:rsidR="007313E2" w:rsidRPr="00657E03" w:rsidRDefault="006B6DE9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Полные – </w:t>
            </w:r>
            <w:r w:rsidR="00ED11E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313E2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семьи</w:t>
            </w:r>
          </w:p>
          <w:p w:rsidR="007313E2" w:rsidRPr="00657E03" w:rsidRDefault="00E3042D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Неполные  –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1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B6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3E2" w:rsidRPr="00657E03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6B6DE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</w:t>
            </w:r>
            <w:r w:rsidR="00E3042D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1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D11ED">
              <w:rPr>
                <w:rFonts w:ascii="Times New Roman" w:hAnsi="Times New Roman" w:cs="Times New Roman"/>
                <w:sz w:val="24"/>
                <w:szCs w:val="24"/>
              </w:rPr>
              <w:t>3 и более детей) – 13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Преобладают дети из полных, благополучных  семей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учреждение укомплектовано детьми на </w:t>
            </w:r>
            <w:r w:rsidR="00ED11E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%, что соответствует нормативам наполняемости групп. </w:t>
            </w:r>
          </w:p>
          <w:p w:rsidR="007313E2" w:rsidRPr="00657E03" w:rsidRDefault="00FD22DD" w:rsidP="00FD22DD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7313E2"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правоустанавливающих документов.</w:t>
            </w:r>
          </w:p>
          <w:p w:rsidR="007313E2" w:rsidRPr="00657E03" w:rsidRDefault="007313E2" w:rsidP="007313E2">
            <w:pPr>
              <w:pStyle w:val="a5"/>
              <w:spacing w:before="0" w:beforeAutospacing="0" w:after="0"/>
            </w:pPr>
            <w:r w:rsidRPr="00657E03">
              <w:t xml:space="preserve"> В МБДОУ «</w:t>
            </w:r>
            <w:r w:rsidR="00534047">
              <w:t>Искровский</w:t>
            </w:r>
            <w:r w:rsidRPr="00657E03">
              <w:t xml:space="preserve"> детский сад» есть все правоустанавливающие документы: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лицензия на право ведения образовательной деятельности РО 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>№ 027360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от 22 ноября 2011 года, бессрочная;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лицензия на право ведения медицинс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>кой деятельности ФС-62-01-000446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от 29 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2010 года;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юридического лица 62 №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>001909738 от 01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2006 года;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постановке на учет в налоговом органе 62 № </w:t>
            </w:r>
            <w:r w:rsidR="00534047">
              <w:rPr>
                <w:rFonts w:ascii="Times New Roman" w:hAnsi="Times New Roman" w:cs="Times New Roman"/>
                <w:sz w:val="24"/>
                <w:szCs w:val="24"/>
              </w:rPr>
              <w:t>002174839 от 01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2006 года;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устав дошкольного образовательного учреждения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оперативного управления муниципальным имуществом;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 свидетельство о государственной регистрации права  на земельный участок;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-  санитарно-эпидемиологическое заключение на образовательную деятельность;</w:t>
            </w:r>
          </w:p>
          <w:p w:rsidR="007313E2" w:rsidRPr="00657E03" w:rsidRDefault="007313E2" w:rsidP="00731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договор о взаимоотношениях между дошкольным образовательным учреждением и учредителем;</w:t>
            </w:r>
          </w:p>
          <w:p w:rsidR="000145FE" w:rsidRPr="00657E03" w:rsidRDefault="007313E2" w:rsidP="00D2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остальные локальные акты соответствуют перечню и содержанию Устава учреждения и законодательству РФ.</w:t>
            </w:r>
          </w:p>
          <w:p w:rsidR="00D248B4" w:rsidRPr="00657E03" w:rsidRDefault="00FD22DD" w:rsidP="00D248B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D248B4"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база. Информация о документации ДОУ.</w:t>
            </w:r>
          </w:p>
          <w:p w:rsidR="00546D57" w:rsidRPr="00657E03" w:rsidRDefault="00D248B4" w:rsidP="00546D57">
            <w:pPr>
              <w:pStyle w:val="a5"/>
              <w:spacing w:before="0" w:beforeAutospacing="0" w:after="0"/>
              <w:jc w:val="both"/>
            </w:pPr>
            <w:r w:rsidRPr="00657E03">
              <w:t xml:space="preserve">Управление муниципальным бюджетным дошкольным образовательным учреждением «Окский детский сад» муниципального образования – Рязанский муниципальный район Рязанской области  осуществляется в соответствии  с Законом Российской Федерации «Об образовании» от 29 декабря 2012 г. № 273-ФЗ, а так же следующими нормативно-правовыми и локальными документами: 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 xml:space="preserve">Санитарно-эпидемиологическими правилами и нормативами СанПиН 2.4.1.3049-13; </w:t>
            </w:r>
            <w:hyperlink r:id="rId5" w:anchor="comments#comments" w:history="1"/>
            <w:r w:rsidR="00546D57" w:rsidRPr="00657E03">
              <w:t>*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rPr>
                <w:kern w:val="36"/>
              </w:rPr>
              <w:t>Приказом Министерства образования и науки Российской Федерации (</w:t>
            </w:r>
            <w:proofErr w:type="spellStart"/>
            <w:r w:rsidRPr="00657E03">
              <w:rPr>
                <w:kern w:val="36"/>
              </w:rPr>
              <w:t>Минобрнауки</w:t>
            </w:r>
            <w:proofErr w:type="spellEnd"/>
            <w:r w:rsidRPr="00657E03">
              <w:rPr>
                <w:kern w:val="36"/>
              </w:rPr>
              <w:t xml:space="preserve"> России) от 30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57E03">
                <w:rPr>
                  <w:kern w:val="36"/>
                </w:rPr>
                <w:t>2013 г</w:t>
              </w:r>
            </w:smartTag>
            <w:r w:rsidRPr="00657E03">
              <w:rPr>
                <w:kern w:val="36"/>
              </w:rPr>
              <w:t>. N 1014 «</w:t>
            </w:r>
            <w:r w:rsidRPr="00657E03"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>Уставом МБДОУ «</w:t>
            </w:r>
            <w:r w:rsidR="00CC1B36">
              <w:t>Искровский</w:t>
            </w:r>
            <w:r w:rsidRPr="00657E03">
              <w:t xml:space="preserve"> детский сад », а так же другими нормативно-правовыми и локальными документами;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>Федеральным законом «Об основных гарантиях прав ребёнка Российской Федерации»;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>Конвенцией ООН о правах ребёнка.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>Договором между МБДОУ  и родителями.</w:t>
            </w:r>
          </w:p>
          <w:p w:rsidR="00546D57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>Трудовыми договорами между администрацией и работниками.</w:t>
            </w:r>
          </w:p>
          <w:p w:rsidR="00D248B4" w:rsidRPr="00657E03" w:rsidRDefault="00D248B4" w:rsidP="00546D57">
            <w:pPr>
              <w:pStyle w:val="a5"/>
              <w:numPr>
                <w:ilvl w:val="0"/>
                <w:numId w:val="47"/>
              </w:numPr>
              <w:spacing w:before="0" w:beforeAutospacing="0" w:after="0"/>
              <w:jc w:val="both"/>
            </w:pPr>
            <w:r w:rsidRPr="00657E03">
              <w:t>Коллективным договором между администрацией и профсоюзным комитетом.</w:t>
            </w:r>
          </w:p>
          <w:p w:rsidR="00D248B4" w:rsidRPr="00657E03" w:rsidRDefault="00D248B4" w:rsidP="00546D57">
            <w:p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  <w:p w:rsidR="00546D57" w:rsidRPr="00657E03" w:rsidRDefault="00D248B4" w:rsidP="00546D57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расписание. </w:t>
            </w:r>
          </w:p>
          <w:p w:rsidR="00D248B4" w:rsidRPr="00657E03" w:rsidRDefault="00D248B4" w:rsidP="00546D57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Приказы заведующей МБДОУ</w:t>
            </w:r>
          </w:p>
          <w:p w:rsidR="00D248B4" w:rsidRPr="00657E03" w:rsidRDefault="00D248B4" w:rsidP="00D248B4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инструкции, определяющие обязанности работников ДОУ.</w:t>
            </w:r>
          </w:p>
          <w:p w:rsid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Перспективные и календарные планы работы воспитателей и специалистов и другие.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кодексе профессиональной этики работников 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работников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об общем собрании трудового коллектива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Совете родителей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родительском комитете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об обще родительском собрании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взаимодействии с семьями воспитанников (в соответствии с ФГОС ДО)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Совете по профилактике безнадзорности и правонарушений среди несовершеннолетних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работе консультационного пункта для родителей и детей, не посещающих ДОУ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расследования, учета т оформления несчастных случаев с воспитанниками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координации методической, диагностической и консультативной помощи семьям, воспитывающих детей дошкольного возраста на дому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контрольно-пропускном режиме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об аттестационной комиссии и порядке проведения аттестации педагогических работников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праздников в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прогулок с воспитанниками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работы по охране труда и обеспечению безопасности образовательного процесса 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охране труда и технике безопасности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внутренней системе оценки качества образования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предотвращении и урегулировании конфликта интересов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урегулированию споров между участниками образовательных отношений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защите прав персональных данных воспитанников, их родителей (законных представителей)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защите прав персональных данных работников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режиме работы во время карантина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регламентации работниками образовательными, методическими и научными услугами 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должностном контроле в ДОУ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общественного контроля за организацией питания воспитанников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организации питания детей 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D35F2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работников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распределении стимулирующей части фонда оплаты труда работников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премировании работников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комиссии по оценке результативности труда и по распределению стимулирующей части фонда оплаты труда сотрудников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об информационной открытости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сети Интернет в МБДОУ «Искровский детский сад»</w:t>
            </w:r>
          </w:p>
          <w:p w:rsidR="00D35F28" w:rsidRPr="00D35F28" w:rsidRDefault="00D35F28" w:rsidP="00D35F28">
            <w:p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взимания и использования родительской платы за присмотр и уход за детьми в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правилах внутреннего распорядка воспитанников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 предоставлении отпусков работникам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Регламент разработки и принятия локальных нормативных актов по основным вопросам организации и осуществления образовательной деятельности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работы по охране труда и безопасности жизнедеятельности в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антикоррупционной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первичной профсоюзной организации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порядке приема, перевода и отчисления воспитанников МБДОУ «Искровский детский сад»</w:t>
            </w:r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ядке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  <w:p w:rsidR="00D35F28" w:rsidRPr="00D35F28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Положение о Совете профилактики</w:t>
            </w:r>
          </w:p>
          <w:p w:rsidR="00D35F28" w:rsidRPr="00657E03" w:rsidRDefault="00D35F28" w:rsidP="00D35F28">
            <w:pPr>
              <w:numPr>
                <w:ilvl w:val="0"/>
                <w:numId w:val="5"/>
              </w:numPr>
              <w:spacing w:after="100" w:line="240" w:lineRule="auto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5F2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D35F28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35F2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педагогическом консилиуме</w:t>
            </w:r>
          </w:p>
          <w:p w:rsidR="00D248B4" w:rsidRPr="00657E03" w:rsidRDefault="00D248B4" w:rsidP="00D24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Style w:val="a8"/>
                <w:rFonts w:ascii="Times New Roman" w:hAnsi="Times New Roman" w:cs="Times New Roman"/>
                <w:sz w:val="24"/>
                <w:szCs w:val="24"/>
                <w:u w:val="single"/>
              </w:rPr>
              <w:t>Вывод:</w:t>
            </w:r>
            <w:r w:rsidRPr="00657E0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МБДОУ «</w:t>
            </w:r>
            <w:r w:rsidR="00CC1B36">
              <w:rPr>
                <w:rFonts w:ascii="Times New Roman" w:hAnsi="Times New Roman" w:cs="Times New Roman"/>
                <w:b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2B0" w:rsidRPr="00657E03" w:rsidRDefault="00FD22DD" w:rsidP="001F54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D912B0" w:rsidRPr="00657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Система управления организации</w:t>
            </w:r>
          </w:p>
          <w:p w:rsidR="007313E2" w:rsidRPr="00657E03" w:rsidRDefault="007313E2" w:rsidP="0073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деятельностью дошкольного учреждения осуществляется в соответствии с действующим законодательством РФ, с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ФЗ от 29.12.2012г. №273-ФЗ  «Об образовании в РФ»</w:t>
            </w:r>
            <w:r w:rsidRPr="0065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Уставом МБДОУ на принципах единоначалия и коллегиальности. 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Коллегиальными органами управления являются:  педагогический совет, общее собрание трудового коллектива, родительский комитет.</w:t>
            </w:r>
          </w:p>
          <w:p w:rsidR="007313E2" w:rsidRPr="00657E03" w:rsidRDefault="007313E2" w:rsidP="0073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Единоличным исполнительным органом является  </w:t>
            </w:r>
            <w:r w:rsidR="00D248B4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руководитель – заведующая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67B1C" w:rsidRPr="00657E03" w:rsidRDefault="007313E2" w:rsidP="00D248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МБДОУ осуществляется заведующей МБДОУ, которая назначается на должность и освобождается от должности Учредителем. Заведующая осуществляет непосредственное руководство детским садом и несет ответственность за деятельность учреждени</w:t>
            </w:r>
            <w:r w:rsidR="00D248B4" w:rsidRPr="00657E03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D912B0" w:rsidRPr="00657E03" w:rsidRDefault="00D912B0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</w:t>
            </w:r>
            <w:r w:rsidR="007313E2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ганы управления, действующие в д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етском саду</w:t>
            </w:r>
          </w:p>
          <w:tbl>
            <w:tblPr>
              <w:tblW w:w="1014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8305"/>
            </w:tblGrid>
            <w:tr w:rsidR="00D912B0" w:rsidRPr="00657E03" w:rsidTr="000A1A81">
              <w:trPr>
                <w:jc w:val="center"/>
              </w:trPr>
              <w:tc>
                <w:tcPr>
                  <w:tcW w:w="1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83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D912B0" w:rsidRPr="00657E03" w:rsidTr="000A1A81">
              <w:trPr>
                <w:jc w:val="center"/>
              </w:trPr>
              <w:tc>
                <w:tcPr>
                  <w:tcW w:w="18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Заведующ</w:t>
                  </w:r>
                  <w:r w:rsidR="00C93DCB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ая</w:t>
                  </w:r>
                </w:p>
              </w:tc>
              <w:tc>
                <w:tcPr>
                  <w:tcW w:w="83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13E2" w:rsidRPr="00657E03" w:rsidRDefault="00D912B0" w:rsidP="007313E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Контролирует работу и обеспечивает эффективное взаимодействие структурных подразделений организации, утверждает штатное расписание, отчетные документы организации, </w:t>
                  </w:r>
                  <w:r w:rsidR="007313E2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осуществляет общее руководство д</w:t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етским садом</w:t>
                  </w:r>
                  <w:r w:rsidR="007313E2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. Решает вопросы:</w:t>
                  </w:r>
                </w:p>
                <w:p w:rsidR="007313E2" w:rsidRPr="00657E03" w:rsidRDefault="007313E2" w:rsidP="007313E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:rsidR="007313E2" w:rsidRPr="00657E03" w:rsidRDefault="007313E2" w:rsidP="007313E2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финансово-хозяйственной деятельности;</w:t>
                  </w:r>
                </w:p>
                <w:p w:rsidR="00D912B0" w:rsidRPr="00657E03" w:rsidRDefault="007313E2" w:rsidP="007313E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D912B0" w:rsidRPr="00657E03" w:rsidTr="000A1A81">
              <w:trPr>
                <w:jc w:val="center"/>
              </w:trPr>
              <w:tc>
                <w:tcPr>
                  <w:tcW w:w="183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830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Осуществляет текущее руководство</w:t>
                  </w:r>
                  <w:r w:rsidR="00C93DCB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образовательной деятельностью д</w:t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етского сада, в том числе рассматривает вопросы:</w:t>
                  </w:r>
                </w:p>
                <w:p w:rsidR="00D912B0" w:rsidRPr="00657E03" w:rsidRDefault="00D912B0" w:rsidP="00D91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− развития образовательных услуг;</w:t>
                  </w:r>
                </w:p>
                <w:p w:rsidR="00D912B0" w:rsidRPr="00657E03" w:rsidRDefault="00D912B0" w:rsidP="00D91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D912B0" w:rsidRPr="00657E03" w:rsidRDefault="00D912B0" w:rsidP="00D91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:rsidR="00D912B0" w:rsidRPr="00657E03" w:rsidRDefault="00C93DCB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− выбора 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учебных пособий, средств обучения и воспитания;</w:t>
                  </w:r>
                </w:p>
                <w:p w:rsidR="00D912B0" w:rsidRPr="00657E03" w:rsidRDefault="00D912B0" w:rsidP="00D91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материально-технического обеспечения образовательного </w:t>
                  </w:r>
                </w:p>
                <w:p w:rsidR="00D912B0" w:rsidRPr="00657E03" w:rsidRDefault="00D912B0" w:rsidP="00C93DC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процесса;</w:t>
                  </w:r>
                </w:p>
                <w:p w:rsidR="00D912B0" w:rsidRPr="00657E03" w:rsidRDefault="00D912B0" w:rsidP="00D91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  <w:p w:rsidR="00C93DCB" w:rsidRPr="00657E03" w:rsidRDefault="00C93DCB" w:rsidP="00D912B0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определения направления образовательной деятельности МБДОУ, </w:t>
                  </w:r>
                </w:p>
                <w:p w:rsidR="00C93DCB" w:rsidRPr="00657E03" w:rsidRDefault="00C93DCB" w:rsidP="00D912B0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рассмотрение и утверждение  годового плана работы МБДОУ, </w:t>
                  </w:r>
                </w:p>
                <w:p w:rsidR="00C93DCB" w:rsidRPr="00657E03" w:rsidRDefault="00C93DCB" w:rsidP="00D912B0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-заслушивает отчеты заведующего  и ЗЗВМР о создании условий для реализации образовательных программ в МБДОУ,</w:t>
                  </w:r>
                </w:p>
                <w:p w:rsidR="00C93DCB" w:rsidRPr="00657E03" w:rsidRDefault="00C93DCB" w:rsidP="00D912B0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-обсуждает вопросы содержания, форм и методов образовательного процесса, планирования образовательной деятельности, </w:t>
                  </w:r>
                </w:p>
                <w:p w:rsidR="00C93DCB" w:rsidRPr="00657E03" w:rsidRDefault="00C93DCB" w:rsidP="00D912B0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-рассматривает вопросы повышения квалификации и переподготовки кадров, </w:t>
                  </w:r>
                </w:p>
                <w:p w:rsidR="00C93DCB" w:rsidRPr="00657E03" w:rsidRDefault="00C93DCB" w:rsidP="00D912B0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-организует выявление, обобщение, распространение, внедрение педагогического опыта среди педагогических работников МБДОУ.</w:t>
                  </w:r>
                </w:p>
              </w:tc>
            </w:tr>
            <w:tr w:rsidR="00D912B0" w:rsidRPr="00657E03" w:rsidTr="000A1A81">
              <w:trPr>
                <w:jc w:val="center"/>
              </w:trPr>
              <w:tc>
                <w:tcPr>
                  <w:tcW w:w="183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Общее собрание </w:t>
                  </w:r>
                </w:p>
                <w:p w:rsidR="00D912B0" w:rsidRPr="00657E03" w:rsidRDefault="00C93DCB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трудового коллектива</w:t>
                  </w:r>
                </w:p>
              </w:tc>
              <w:tc>
                <w:tcPr>
                  <w:tcW w:w="830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Реализует право работников участвовать в управлении образовательной организацией, в том числе:</w:t>
                  </w:r>
                </w:p>
                <w:p w:rsidR="00D912B0" w:rsidRPr="00657E03" w:rsidRDefault="00D912B0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участвовать в разработке и принятии коллективного договора, Правил трудового распорядка, изменений и дополнений к ним;</w:t>
                  </w:r>
                </w:p>
                <w:p w:rsidR="00D912B0" w:rsidRPr="00657E03" w:rsidRDefault="00D912B0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принимать локальные акты, которые регламентируют деятельность образовательной организации и связаны с правами и обязанностями работников;</w:t>
                  </w:r>
                </w:p>
                <w:p w:rsidR="00D912B0" w:rsidRPr="00657E03" w:rsidRDefault="00D912B0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разрешать конфликтные ситуации между работниками и администрацией образовательной организации;</w:t>
                  </w:r>
                </w:p>
                <w:p w:rsidR="00D912B0" w:rsidRPr="00657E03" w:rsidRDefault="00D912B0" w:rsidP="00C67B1C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− вносить предложения по корректировке плана мероприятий организации, совершенствованию ее работы и развитию материальной базы</w:t>
                  </w:r>
                </w:p>
                <w:p w:rsidR="00C93DCB" w:rsidRPr="00657E03" w:rsidRDefault="00C93DCB" w:rsidP="00C93DCB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осуществлять полномочия трудового </w:t>
                  </w:r>
                  <w:proofErr w:type="gramStart"/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коллектива ,</w:t>
                  </w:r>
                  <w:proofErr w:type="gramEnd"/>
                </w:p>
                <w:p w:rsidR="00C93DCB" w:rsidRPr="00657E03" w:rsidRDefault="00C93DCB" w:rsidP="00C93DCB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обсуждать вопросы состояния трудовой дисциплины в МБДОУ и мероприятия по ее укреплению, </w:t>
                  </w:r>
                </w:p>
                <w:p w:rsidR="00C93DCB" w:rsidRPr="00657E03" w:rsidRDefault="00C93DCB" w:rsidP="00C93DCB">
                  <w:pPr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рассматривать вопросы охраны и безопасности условий труда работников, охраны труда воспитанников в МБДОУ, </w:t>
                  </w:r>
                </w:p>
                <w:p w:rsidR="00C93DCB" w:rsidRPr="00657E03" w:rsidRDefault="00C93DCB" w:rsidP="00C93DC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-рассматривать  и принимать Устав МБДОУ, обсуждать дополнения, и изменения, вносимые в Устав МБДОУ.</w:t>
                  </w:r>
                </w:p>
              </w:tc>
            </w:tr>
            <w:tr w:rsidR="00C93DCB" w:rsidRPr="00657E03" w:rsidTr="000A1A81">
              <w:trPr>
                <w:jc w:val="center"/>
              </w:trPr>
              <w:tc>
                <w:tcPr>
                  <w:tcW w:w="183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D11ED" w:rsidRDefault="00C93DCB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Родительский </w:t>
                  </w:r>
                </w:p>
                <w:p w:rsidR="00C93DCB" w:rsidRPr="00657E03" w:rsidRDefault="00C93DCB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proofErr w:type="gramStart"/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комитет</w:t>
                  </w:r>
                  <w:proofErr w:type="gramEnd"/>
                </w:p>
              </w:tc>
              <w:tc>
                <w:tcPr>
                  <w:tcW w:w="8305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DCB" w:rsidRPr="00657E03" w:rsidRDefault="00C93DCB" w:rsidP="00C93DCB">
                  <w:pPr>
                    <w:pStyle w:val="a5"/>
                    <w:jc w:val="both"/>
                  </w:pPr>
                  <w:r w:rsidRPr="00657E03">
                    <w:t xml:space="preserve">- содействует организации совместных мероприятий в МБДОУ, </w:t>
                  </w:r>
                </w:p>
                <w:p w:rsidR="00C93DCB" w:rsidRPr="00657E03" w:rsidRDefault="00C93DCB" w:rsidP="00C93DCB">
                  <w:pPr>
                    <w:pStyle w:val="a5"/>
                    <w:jc w:val="both"/>
                  </w:pPr>
                  <w:r w:rsidRPr="00657E03">
                    <w:t>- участвует в воспитательно-образовательном процессе,</w:t>
                  </w:r>
                </w:p>
                <w:p w:rsidR="00C93DCB" w:rsidRPr="00657E03" w:rsidRDefault="00C93DCB" w:rsidP="00D248B4">
                  <w:pPr>
                    <w:pStyle w:val="a5"/>
                    <w:jc w:val="both"/>
                  </w:pPr>
                  <w:r w:rsidRPr="00657E03">
                    <w:t>- оказывает посильную помощь МБДОУ в укреплении материально-технической базы, благоустройстве помещений, детских площадок и территории</w:t>
                  </w:r>
                </w:p>
              </w:tc>
            </w:tr>
            <w:tr w:rsidR="00D912B0" w:rsidRPr="00657E03" w:rsidTr="000A1A81">
              <w:trPr>
                <w:jc w:val="center"/>
              </w:trPr>
              <w:tc>
                <w:tcPr>
                  <w:tcW w:w="183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93DCB" w:rsidRPr="00657E03" w:rsidRDefault="00C93DCB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3DCB" w:rsidRPr="00657E03" w:rsidRDefault="00C93DCB" w:rsidP="00C93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Таким образом, в ДОУ реализуется возможность участия в управлении детским садом всех участников образовательного процесса. Заведующая детским садом занимает место координатора стратегических направлений. В детском саду функционирует Первичная профсоюзная организация. Управление осуществляется на аналитическом уровне.</w:t>
            </w:r>
          </w:p>
          <w:p w:rsidR="00C93DCB" w:rsidRPr="00657E03" w:rsidRDefault="00C93DCB" w:rsidP="00546D57">
            <w:pPr>
              <w:pStyle w:val="a5"/>
              <w:rPr>
                <w:b/>
              </w:rPr>
            </w:pPr>
            <w:r w:rsidRPr="00657E03">
              <w:rPr>
                <w:rStyle w:val="a8"/>
                <w:u w:val="single"/>
              </w:rPr>
              <w:t>Вывод</w:t>
            </w:r>
            <w:r w:rsidRPr="00657E03">
              <w:rPr>
                <w:rStyle w:val="a8"/>
                <w:b w:val="0"/>
              </w:rPr>
              <w:t>:</w:t>
            </w:r>
            <w:r w:rsidRPr="00657E03">
              <w:rPr>
                <w:b/>
              </w:rPr>
              <w:t xml:space="preserve"> В МБДОУ  создана структура управления в соответствии с целями и содержанием работы учреждени</w:t>
            </w:r>
            <w:r w:rsidR="00E3042D" w:rsidRPr="00657E03">
              <w:rPr>
                <w:b/>
              </w:rPr>
              <w:t>я</w:t>
            </w:r>
          </w:p>
          <w:p w:rsidR="00D912B0" w:rsidRPr="00657E03" w:rsidRDefault="00FD22DD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657E03">
              <w:rPr>
                <w:rStyle w:val="a8"/>
                <w:rFonts w:ascii="Times New Roman" w:hAnsi="Times New Roman" w:cs="Times New Roman"/>
                <w:iCs/>
                <w:sz w:val="28"/>
                <w:szCs w:val="28"/>
              </w:rPr>
              <w:t xml:space="preserve"> Условия осуществления воспитательно-образовательного процесса</w:t>
            </w:r>
          </w:p>
          <w:p w:rsidR="00D912B0" w:rsidRPr="00657E03" w:rsidRDefault="00D248B4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Образовательная деятельность в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етском саду организована в соответствии с</w:t>
            </w:r>
            <w:r w:rsidR="00D912B0" w:rsidRPr="00657E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6" w:anchor="/document/99/902389617/" w:history="1">
              <w:r w:rsidR="00D912B0" w:rsidRPr="00657E03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</w:rPr>
                <w:t>Федеральным законом от 29.12.2012 № 273-ФЗ</w:t>
              </w:r>
            </w:hyperlink>
            <w:r w:rsidR="00D912B0" w:rsidRPr="0065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«Об образовании в Российской Федерации»,</w:t>
            </w:r>
            <w:r w:rsidR="00D912B0" w:rsidRPr="00657E0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hyperlink r:id="rId7" w:anchor="/document/99/499057887/" w:history="1">
              <w:r w:rsidR="00D912B0" w:rsidRPr="00657E03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</w:rPr>
                <w:t>ФГОС дошкольного образования</w:t>
              </w:r>
            </w:hyperlink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="00D912B0" w:rsidRPr="0065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anchor="/document/99/499023522/" w:history="1">
              <w:r w:rsidR="00D912B0" w:rsidRPr="00657E03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</w:rPr>
                <w:t>СанПиН 2.4.1.3049-13</w:t>
              </w:r>
            </w:hyperlink>
            <w:r w:rsidR="00D912B0" w:rsidRPr="0065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D248B4" w:rsidRPr="00657E03" w:rsidRDefault="00D248B4" w:rsidP="00D248B4">
            <w:pPr>
              <w:suppressAutoHyphens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реализует  Основную образовательную программу МБДОУ «</w:t>
            </w:r>
            <w:r w:rsidR="00CC1B36">
              <w:rPr>
                <w:rFonts w:ascii="Times New Roman" w:hAnsi="Times New Roman" w:cs="Times New Roman"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разработанную в соответствии с федеральным государственным образовательным стандартом дошкольного образования и составленную на основе примерной программы  «ОТ РОЖДЕНИЯ ДО ШКОЛЫ» 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под ред. </w:t>
            </w:r>
            <w:r w:rsidRPr="00657E0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Н. Е. </w:t>
            </w:r>
            <w:proofErr w:type="spellStart"/>
            <w:r w:rsidRPr="00657E0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Вераксы</w:t>
            </w:r>
            <w:proofErr w:type="spellEnd"/>
            <w:r w:rsidRPr="00657E0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,</w:t>
            </w:r>
            <w:r w:rsidRPr="00657E0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Т.С. Комаровой. 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М.А. Васильевой, </w:t>
            </w:r>
            <w:r w:rsidRPr="00657E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утвержденной в  2015 году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, осуществляя при этом индивидуальный и дифференцированный подход в развитии и обучении детей. Срок реализации программы 5 лет.</w:t>
            </w:r>
            <w:r w:rsidRPr="00657E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 программа МБДОУ «</w:t>
            </w:r>
            <w:r w:rsidR="00CC1B36">
              <w:rPr>
                <w:rFonts w:ascii="Times New Roman" w:hAnsi="Times New Roman" w:cs="Times New Roman"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разработана </w:t>
            </w:r>
            <w:r w:rsidRPr="00657E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авторским  коллективом  МБДОУ.</w:t>
            </w:r>
          </w:p>
          <w:p w:rsidR="00F51AA7" w:rsidRPr="00657E03" w:rsidRDefault="00F51AA7" w:rsidP="00F51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Годовой план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работы МБДОУ составляется в соответствии с ООП «</w:t>
            </w:r>
            <w:r w:rsidR="00CC1B36">
              <w:rPr>
                <w:rFonts w:ascii="Times New Roman" w:hAnsi="Times New Roman" w:cs="Times New Roman"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сад», целевыми ориентирами ФГОС и  приоритетным направлением развития ДОУ «Социально-коммуникативное развитие дошкольника» с учетом профессионального уровня педагогического коллектива.</w:t>
            </w:r>
          </w:p>
          <w:p w:rsidR="00F51AA7" w:rsidRPr="00657E03" w:rsidRDefault="00F51AA7" w:rsidP="00F51AA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планируют свою деятельность на учебный год составляя «Рабочую программу группы», в которой отражают все направления: образовательную деятельность, воспитательную работу, взаимодействие с семьями воспитанников, индивидуальную работу с детьми и семьями ТОВ. Музыкальный руководитель планирует и координирует свой план совместно с воспитателями групп. </w:t>
            </w:r>
          </w:p>
          <w:p w:rsidR="00F51AA7" w:rsidRPr="00657E03" w:rsidRDefault="00F51AA7" w:rsidP="00F51AA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Работу в летний период коллектив МБДОУ организует по плану летней оздоровительно-воспитательной работы, чтобы детям было интересно в детском саду, а родители были спокойны за их здоровье. Летний период года благоприятен для решения таких задач, как: оздоровление детей, познавательное развитие детей, художественно-эстетическое, речевое, физическое и социально-коммуникативное развитие. Поэтому мы разбиваем летний период на тематические недели, которые посвящены одной теме и четыре дня проходят  тематические  мероприятия, а пятый день завершает неделю общим развлечением.</w:t>
            </w:r>
          </w:p>
          <w:p w:rsidR="00D912B0" w:rsidRPr="00657E03" w:rsidRDefault="00D912B0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Детский сад </w:t>
            </w:r>
            <w:r w:rsidR="00D248B4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посещают </w:t>
            </w:r>
            <w:r w:rsidR="000A1A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  <w:r w:rsidR="00CC1B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воспитанников в возрасте от 2 до 7 ле</w:t>
            </w:r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т. В д</w:t>
            </w:r>
            <w:r w:rsidR="00CC1B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етском саду сформировано 6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групп общеразвивающей</w:t>
            </w:r>
            <w:r w:rsidR="00985B79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направленности. </w:t>
            </w:r>
          </w:p>
          <w:p w:rsidR="00D912B0" w:rsidRPr="00657E03" w:rsidRDefault="00D912B0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Уровень развития детей анализируется по итогам педагогической диагностики. Формы проведения диагностики:</w:t>
            </w:r>
          </w:p>
          <w:p w:rsidR="00D912B0" w:rsidRPr="00657E03" w:rsidRDefault="00D912B0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диагностические занятия (по каждому разделу программы);</w:t>
            </w:r>
          </w:p>
          <w:p w:rsidR="00D912B0" w:rsidRPr="00657E03" w:rsidRDefault="0019053B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диагностические беседы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912B0" w:rsidRPr="00657E03" w:rsidRDefault="00D912B0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− наблюдения, итоговые занятия.</w:t>
            </w:r>
          </w:p>
          <w:p w:rsidR="00F51AA7" w:rsidRPr="00657E03" w:rsidRDefault="00D912B0" w:rsidP="00985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Разработаны диагностические карты освоения основной образовательной про</w:t>
            </w:r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граммы дошкольного образования д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</w:t>
            </w:r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ООП детского </w:t>
            </w:r>
            <w:proofErr w:type="gramStart"/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сада</w:t>
            </w:r>
            <w:r w:rsidR="00985B79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</w:t>
            </w:r>
            <w:proofErr w:type="gramEnd"/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конец </w:t>
            </w:r>
            <w:r w:rsidR="00304A13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9053B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2019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года выглядят следующим образо</w:t>
            </w:r>
            <w:r w:rsidR="00985B79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</w:t>
            </w:r>
          </w:p>
          <w:p w:rsidR="00E3042D" w:rsidRPr="00657E03" w:rsidRDefault="00E3042D" w:rsidP="00E30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Результаты качества освоения ООП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79"/>
              <w:gridCol w:w="630"/>
              <w:gridCol w:w="771"/>
              <w:gridCol w:w="875"/>
              <w:gridCol w:w="835"/>
              <w:gridCol w:w="630"/>
              <w:gridCol w:w="1136"/>
              <w:gridCol w:w="630"/>
              <w:gridCol w:w="1754"/>
            </w:tblGrid>
            <w:tr w:rsidR="00D912B0" w:rsidRPr="00657E03" w:rsidTr="00304A13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Уровень развития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целевых ориентиров 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222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Проблемы в развитии</w:t>
                  </w:r>
                </w:p>
              </w:tc>
              <w:tc>
                <w:tcPr>
                  <w:tcW w:w="176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Несоответствие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Итого</w:t>
                  </w:r>
                </w:p>
              </w:tc>
            </w:tr>
            <w:tr w:rsidR="0019053B" w:rsidRPr="00657E03" w:rsidTr="00304A1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Кол-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Кол-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10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Кол-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Кол-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воспитанников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 пределе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нормы</w:t>
                  </w:r>
                </w:p>
              </w:tc>
            </w:tr>
            <w:tr w:rsidR="0019053B" w:rsidRPr="00657E03" w:rsidTr="00304A13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35F28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FC48AD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="0019053B"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35F28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FC48AD" w:rsidP="0019053B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0</w:t>
                  </w:r>
                  <w:r w:rsidR="0019053B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FC48AD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19053B" w:rsidRPr="00657E03" w:rsidTr="00304A13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Качество освоения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образовательных областей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304A13" w:rsidP="00FC48AD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7</w:t>
                  </w:r>
                  <w:r w:rsidR="00FC48A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3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7</w:t>
                  </w:r>
                  <w:r w:rsidR="00FC48A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7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19053B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304A13"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FC48AD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304A13" w:rsidRPr="00657E0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FC48AD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FC48AD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</w:t>
                  </w:r>
                  <w:r w:rsidR="00304A13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FC48AD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98%</w:t>
                  </w:r>
                </w:p>
              </w:tc>
            </w:tr>
            <w:tr w:rsidR="0019053B" w:rsidRPr="00657E03" w:rsidTr="00304A13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36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12B0" w:rsidRPr="00657E03" w:rsidRDefault="00304A13" w:rsidP="00E30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апреле 2019 года педагоги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етского сада проводили обследовани</w:t>
            </w:r>
            <w:r w:rsidR="00D35F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воспитанников подготовительных групп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предмет оценки </w:t>
            </w:r>
            <w:proofErr w:type="spellStart"/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предпосылок к учеб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ной деятельности в количестве </w:t>
            </w:r>
            <w:r w:rsidR="00FC48A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</w:t>
            </w:r>
            <w:r w:rsidR="00D35F2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человек. Задания позволили оценить уровень </w:t>
            </w:r>
            <w:proofErr w:type="spellStart"/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</w:t>
            </w:r>
            <w:r w:rsidR="00C67B1C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деятельности и самоконтроля.</w:t>
            </w:r>
          </w:p>
          <w:p w:rsidR="00E3042D" w:rsidRPr="00657E03" w:rsidRDefault="00D912B0" w:rsidP="00FD22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</w:t>
            </w:r>
            <w:r w:rsidR="00E3042D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образовательной деятельности в д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етском саду.</w:t>
            </w:r>
          </w:p>
          <w:p w:rsidR="00D912B0" w:rsidRPr="00657E03" w:rsidRDefault="00FD22DD" w:rsidP="00D912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Состояние воспитательно-образовательной  работы</w:t>
            </w:r>
          </w:p>
          <w:p w:rsidR="00D912B0" w:rsidRPr="00657E03" w:rsidRDefault="00D912B0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Чтобы выбрать стратег</w:t>
            </w:r>
            <w:r w:rsidR="00E3042D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ию воспитательной работы, в 2019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году проводился анализ состава семей воспитанников.</w:t>
            </w:r>
          </w:p>
          <w:p w:rsidR="00D912B0" w:rsidRPr="00657E03" w:rsidRDefault="00D912B0" w:rsidP="00C6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Характеристика семей по составу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3105"/>
              <w:gridCol w:w="3380"/>
            </w:tblGrid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Процент от общего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количества семей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E3042D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042D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Всего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042D" w:rsidRPr="00657E03" w:rsidRDefault="000A1A81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042D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100%</w:t>
                  </w:r>
                </w:p>
              </w:tc>
            </w:tr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0A1A81" w:rsidP="00CC1B36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0A1A81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78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Неполная 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0A1A81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0A1A81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22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E3042D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042D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             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042D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3042D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многодетная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E3042D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  <w:r w:rsidR="000A1A81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C41297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14</w:t>
                  </w:r>
                  <w:r w:rsidR="00E3042D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D912B0" w:rsidRPr="00657E03" w:rsidRDefault="00D912B0" w:rsidP="00C6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Характеристика семей по количеству детей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2916"/>
              <w:gridCol w:w="3174"/>
            </w:tblGrid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Количество детей в 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Количество 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Процент от общего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количества семей </w:t>
                  </w:r>
                </w:p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</w:rPr>
                    <w:br/>
                  </w: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Один 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CC1B36" w:rsidP="006B6DE9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4</w:t>
                  </w:r>
                  <w:r w:rsidR="006B6DE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C41297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51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Два 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C41297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C41297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35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D912B0" w:rsidRPr="00657E03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Три ребенка и 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C670A2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</w:t>
                  </w:r>
                  <w:r w:rsidR="00C4129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912B0" w:rsidRPr="00657E03" w:rsidRDefault="00C41297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14</w:t>
                  </w:r>
                  <w:r w:rsidR="00D912B0" w:rsidRPr="00657E0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>%</w:t>
                  </w:r>
                </w:p>
              </w:tc>
            </w:tr>
            <w:tr w:rsidR="00D912B0" w:rsidRPr="00657E0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912B0" w:rsidRPr="00657E03" w:rsidRDefault="00D912B0" w:rsidP="00D912B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12B0" w:rsidRPr="00657E03" w:rsidRDefault="00E113F9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Образовательно - </w:t>
            </w:r>
            <w:proofErr w:type="gramStart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воспитательная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работа</w:t>
            </w:r>
            <w:proofErr w:type="gramEnd"/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1.      Социально-коммуникативное развитие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2.      Познавательно развитие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3.      Речевое развитие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4.      Художественно-эстетическое развитие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5.      Физическое развитие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 поддержива</w:t>
            </w:r>
            <w:r w:rsidR="00E113F9" w:rsidRPr="00657E03">
              <w:rPr>
                <w:rFonts w:ascii="Times New Roman" w:hAnsi="Times New Roman" w:cs="Times New Roman"/>
                <w:sz w:val="24"/>
                <w:szCs w:val="24"/>
              </w:rPr>
              <w:t>ют баланс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между всеми направлениями работы детского сада – все они в равной степени представлены в образовательной программе дошкольного образования. Моделью образовательной деятельности по нашей основной программе являются: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Цель программы:</w:t>
            </w:r>
            <w:r w:rsidRPr="00657E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позитивная социализация и всестороннее развитие ребенка раннего и дошкольного возраста в адекватных его возрасту детских видах деятельности.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Целевые ориентиры дошкольного образования, то есть   выпускника: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Инициативность и самостоятельность ребенка в разных видах деятельности;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Любознательность;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выбирать себе род занятий, участников совместной деятельности;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Уверенность в своих силах, открытость внешнему миру, положительное отношение к себе и к другим, чувство собственного достоинства;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Развитое воображение, способность к фантазии, творчеству;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Умение подчиняться разным правилам и социальным нормам;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Развитая крупная и мелкая моторика;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  <w:t>Способность к волевым усилиям в разных видах деятельности.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ориентиры, представленные в Программе: 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−не подлежат непосредственной оценке; 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−не являются основанием оценки как итогового, так и промежуточного уровня развития детей; 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Мы сравниваем каждого ребенка только с самим собой, а не с другими детьми.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образовательной деятельности МБДОУ «</w:t>
            </w:r>
            <w:r w:rsidR="00CC1B36">
              <w:rPr>
                <w:rFonts w:ascii="Times New Roman" w:hAnsi="Times New Roman" w:cs="Times New Roman"/>
                <w:bCs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сад» осуществляется посредством: </w:t>
            </w:r>
          </w:p>
          <w:p w:rsidR="00C670A2" w:rsidRPr="00657E03" w:rsidRDefault="00C670A2" w:rsidP="00C670A2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годового плана работы ДОУ </w:t>
            </w:r>
          </w:p>
          <w:p w:rsidR="00C670A2" w:rsidRPr="00657E03" w:rsidRDefault="00C670A2" w:rsidP="00C670A2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планирования образовательной деятельности при работе пятидневной недели </w:t>
            </w:r>
          </w:p>
          <w:p w:rsidR="00C670A2" w:rsidRPr="00657E03" w:rsidRDefault="00C670A2" w:rsidP="00C670A2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учебного плана ДОУ с расписанием основных видов образовательной деятельности </w:t>
            </w:r>
          </w:p>
          <w:p w:rsidR="00C670A2" w:rsidRPr="00657E03" w:rsidRDefault="00C670A2" w:rsidP="00C670A2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плана летних оздоровительных и развивающих мероприятий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Организация образовательного процесса включает: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ab/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  <w:r w:rsidR="00E113F9"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 непосредственно образовательную деятельность (</w:t>
            </w:r>
            <w:r w:rsidR="00E113F9"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не связанную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одновременным проведением режимных моментов), то есть </w:t>
            </w:r>
            <w:proofErr w:type="gramStart"/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занятия,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осуществляемую</w:t>
            </w:r>
            <w:proofErr w:type="gramEnd"/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процессе организации различных видов детской деятельности: </w:t>
            </w:r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>игровую, двигательную,  коммуникативную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>ознавательно – исследовательскую, восприятие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литерату</w:t>
            </w:r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>ры  и фольклора, конструирование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из разли</w:t>
            </w:r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>чных материалов, изобразительную, музыкальную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7"/>
              <w:gridCol w:w="1685"/>
              <w:gridCol w:w="613"/>
              <w:gridCol w:w="460"/>
              <w:gridCol w:w="1349"/>
              <w:gridCol w:w="132"/>
              <w:gridCol w:w="1745"/>
              <w:gridCol w:w="723"/>
              <w:gridCol w:w="140"/>
              <w:gridCol w:w="781"/>
              <w:gridCol w:w="810"/>
              <w:gridCol w:w="1645"/>
            </w:tblGrid>
            <w:tr w:rsidR="00C670A2" w:rsidRPr="00657E03" w:rsidTr="001F54B3">
              <w:trPr>
                <w:gridBefore w:val="1"/>
                <w:wBefore w:w="354" w:type="dxa"/>
                <w:trHeight w:val="80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top w:val="single" w:sz="1" w:space="0" w:color="000000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Инвариантная (обязательная) часть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Направления развития детей/Образовательные области</w:t>
                  </w:r>
                </w:p>
              </w:tc>
              <w:tc>
                <w:tcPr>
                  <w:tcW w:w="3142" w:type="dxa"/>
                  <w:gridSpan w:val="3"/>
                  <w:vMerge w:val="restart"/>
                  <w:tcBorders>
                    <w:top w:val="single" w:sz="1" w:space="0" w:color="000000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Учебно-игровые занятия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Образовательные области в соответствии </w:t>
                  </w:r>
                  <w:r w:rsidRPr="00657E0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с особенностями реализуемой  программы</w:t>
                  </w:r>
                </w:p>
              </w:tc>
              <w:tc>
                <w:tcPr>
                  <w:tcW w:w="1967" w:type="dxa"/>
                  <w:vMerge w:val="restart"/>
                  <w:tcBorders>
                    <w:top w:val="single" w:sz="1" w:space="0" w:color="000000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Виды организованной образовательной деятельности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</w:pPr>
                  <w:proofErr w:type="gramStart"/>
                  <w:r w:rsidRPr="00657E0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>в</w:t>
                  </w:r>
                  <w:proofErr w:type="gramEnd"/>
                  <w:r w:rsidRPr="00657E0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соответствии с реализуемой. программой</w:t>
                  </w:r>
                </w:p>
              </w:tc>
              <w:tc>
                <w:tcPr>
                  <w:tcW w:w="3038" w:type="dxa"/>
                  <w:gridSpan w:val="5"/>
                  <w:tcBorders>
                    <w:top w:val="single" w:sz="1" w:space="0" w:color="000000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Возрастные группы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val="465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3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видов деятельности (занятий) в неделю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val="14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младшая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средняя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старшая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подготовительная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val="2738"/>
                <w:jc w:val="center"/>
              </w:trPr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Речевое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развитие</w:t>
                  </w:r>
                </w:p>
              </w:tc>
              <w:tc>
                <w:tcPr>
                  <w:tcW w:w="3142" w:type="dxa"/>
                  <w:gridSpan w:val="3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Развитие речи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4701"/>
                <w:jc w:val="center"/>
              </w:trPr>
              <w:tc>
                <w:tcPr>
                  <w:tcW w:w="1530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Познавательное развитие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ПОЗНАНИЕ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*познавательно-исследовательская и продуктивная (конструктивная) деятельность.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*Развитие элементарных математических представлений. (РЭМП)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*Формирование целостной картины мира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Формирование целостной картины мира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Развитие элементарных математических представлений. (РЭМП)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Конструирование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5274"/>
                <w:jc w:val="center"/>
              </w:trPr>
              <w:tc>
                <w:tcPr>
                  <w:tcW w:w="1530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Социально-коммуникативное развитие</w:t>
                  </w:r>
                </w:p>
              </w:tc>
              <w:tc>
                <w:tcPr>
                  <w:tcW w:w="3142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усвоение норм и ценностей, принятых в обществе, включая моральные и нравственные ценности;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657E03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Нравственное развитие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- Трудовое воспитание</w:t>
                  </w:r>
                </w:p>
                <w:p w:rsidR="00C670A2" w:rsidRPr="00657E03" w:rsidRDefault="00C670A2" w:rsidP="00A24E0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Pr="00657E03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Безопасность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365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Художественно-эстетическое развитие</w:t>
                  </w:r>
                </w:p>
              </w:tc>
              <w:tc>
                <w:tcPr>
                  <w:tcW w:w="3142" w:type="dxa"/>
                  <w:gridSpan w:val="3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Изобразительная деятельность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Музыкальное воспитание</w:t>
                  </w: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рисование</w:t>
                  </w: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365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аппликация</w:t>
                  </w: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365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лепка</w:t>
                  </w: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1287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val="14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43" w:type="dxa"/>
                  <w:gridSpan w:val="5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  <w:tcBorders>
                    <w:left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369"/>
                <w:jc w:val="center"/>
              </w:trPr>
              <w:tc>
                <w:tcPr>
                  <w:tcW w:w="1530" w:type="dxa"/>
                  <w:gridSpan w:val="2"/>
                  <w:vMerge w:val="restar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Физическое развитие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 w:val="restart"/>
                  <w:tcBorders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-</w:t>
                  </w:r>
                  <w:r w:rsidRPr="00657E03">
                    <w:rPr>
                      <w:rFonts w:ascii="Times New Roman" w:hAnsi="Times New Roman" w:cs="Times New Roman"/>
                      <w:b/>
                      <w:i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Физкультура</w:t>
                  </w: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1002"/>
                <w:jc w:val="center"/>
              </w:trPr>
              <w:tc>
                <w:tcPr>
                  <w:tcW w:w="1530" w:type="dxa"/>
                  <w:gridSpan w:val="2"/>
                  <w:vMerge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42" w:type="dxa"/>
                  <w:gridSpan w:val="3"/>
                  <w:vMerge/>
                  <w:tcBorders>
                    <w:left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Физкультура  на улице</w:t>
                  </w: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2900"/>
                <w:jc w:val="center"/>
              </w:trPr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Вариативная (модульная) </w:t>
                  </w: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часть в соответствии с приоритетным направлением ДОУ</w:t>
                  </w:r>
                </w:p>
              </w:tc>
              <w:tc>
                <w:tcPr>
                  <w:tcW w:w="3142" w:type="dxa"/>
                  <w:gridSpan w:val="3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Приоритетное направление МБДОУ: социально-коммуникативное. НОД  по программе «Я, мы и мир вокруг» во всех режимных моментах, плюс по одному часу в каждой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группе еженедельно</w:t>
                  </w: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Ребенок в мире социальных отношений</w:t>
                  </w: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544"/>
                <w:jc w:val="center"/>
              </w:trPr>
              <w:tc>
                <w:tcPr>
                  <w:tcW w:w="1530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3142" w:type="dxa"/>
                  <w:gridSpan w:val="3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+1</w:t>
                  </w:r>
                </w:p>
              </w:tc>
              <w:tc>
                <w:tcPr>
                  <w:tcW w:w="69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12+1</w:t>
                  </w:r>
                </w:p>
              </w:tc>
              <w:tc>
                <w:tcPr>
                  <w:tcW w:w="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15+1</w:t>
                  </w:r>
                </w:p>
              </w:tc>
              <w:tc>
                <w:tcPr>
                  <w:tcW w:w="762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15+1</w:t>
                  </w:r>
                </w:p>
              </w:tc>
            </w:tr>
            <w:tr w:rsidR="00C670A2" w:rsidRPr="00657E03" w:rsidTr="001F54B3">
              <w:trPr>
                <w:gridBefore w:val="1"/>
                <w:wBefore w:w="354" w:type="dxa"/>
                <w:trHeight w:hRule="exact" w:val="978"/>
                <w:jc w:val="center"/>
              </w:trPr>
              <w:tc>
                <w:tcPr>
                  <w:tcW w:w="6639" w:type="dxa"/>
                  <w:gridSpan w:val="6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в</w:t>
                  </w: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идов организованной образовательной деятельности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Согласно СанПиН 2.4.1.3049-13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3" w:type="dxa"/>
                  <w:gridSpan w:val="2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62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670A2" w:rsidRPr="00657E03" w:rsidTr="001F54B3"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  <w:tblLook w:val="0600" w:firstRow="0" w:lastRow="0" w:firstColumn="0" w:lastColumn="0" w:noHBand="1" w:noVBand="1"/>
              </w:tblPrEx>
              <w:trPr>
                <w:gridAfter w:val="4"/>
                <w:wAfter w:w="2315" w:type="dxa"/>
                <w:trHeight w:val="2366"/>
              </w:trPr>
              <w:tc>
                <w:tcPr>
                  <w:tcW w:w="1478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hideMark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Младшая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10+1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НОД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 15 мин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hideMark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Средняя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12+1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НОД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 20 мин</w:t>
                  </w:r>
                </w:p>
              </w:tc>
              <w:tc>
                <w:tcPr>
                  <w:tcW w:w="146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hideMark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Старшая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15+1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НОД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 25 мин</w:t>
                  </w:r>
                </w:p>
              </w:tc>
              <w:tc>
                <w:tcPr>
                  <w:tcW w:w="3064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35" w:type="dxa"/>
                    <w:left w:w="35" w:type="dxa"/>
                    <w:bottom w:w="35" w:type="dxa"/>
                    <w:right w:w="35" w:type="dxa"/>
                  </w:tcMar>
                  <w:hideMark/>
                </w:tcPr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Подготовительная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15+1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НОД</w:t>
                  </w:r>
                </w:p>
                <w:p w:rsidR="00C670A2" w:rsidRPr="00657E03" w:rsidRDefault="00C670A2" w:rsidP="001F54B3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57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 25 мин</w:t>
                  </w:r>
                </w:p>
              </w:tc>
            </w:tr>
          </w:tbl>
          <w:p w:rsidR="00C670A2" w:rsidRPr="00657E03" w:rsidRDefault="00A24E00" w:rsidP="00A24E00">
            <w:pPr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Приоритетное направление: </w:t>
            </w:r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МБДОУ 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C1B36">
              <w:rPr>
                <w:rFonts w:ascii="Times New Roman" w:hAnsi="Times New Roman" w:cs="Times New Roman"/>
                <w:bCs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сад» реализует </w:t>
            </w:r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парциальную Программу социально – коммуникативного развития детей дошкольного возраста, от 2 до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лет «Я, </w:t>
            </w:r>
            <w:proofErr w:type="gramStart"/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МЫ  И</w:t>
            </w:r>
            <w:proofErr w:type="gramEnd"/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МИР  ВОКРУГ» </w:t>
            </w:r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авторы:  Князева О.Л., </w:t>
            </w:r>
            <w:proofErr w:type="spellStart"/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Стеркина</w:t>
            </w:r>
            <w:proofErr w:type="spellEnd"/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Р.Б.,  Анохина К.А. </w:t>
            </w:r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Цель программы:  формирование социальной компетентности ребенка:</w:t>
            </w:r>
            <w:r w:rsidR="00C670A2"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70A2"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670A2"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670A2"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служит установлению взаимопонимания между родителями и детьми, воспитателями и воспитуемыми, улучшит эмоциональную атмосферу в семье и детском саду. Знания, полученные детьми, дают им представление об искусстве человеческих взаимоотношений, помогают  им адаптироваться в новых социальных условиях. Убеждают детей в том, что только они сами, их собственные мысли, чувства и действия, способность оценить других, понять и выразить себя через общение, являются путем к успеху в жизни, к возможности завоевать сердца людей.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Участники программы: педагогический коллектив детского сада</w:t>
            </w:r>
            <w:r w:rsidR="00FC48A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bookmarkStart w:id="0" w:name="_GoBack"/>
            <w:bookmarkEnd w:id="0"/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воспитанники, родители. Программа реализуется на протяжении всего пребывания ребенка в детском саду в течение 5 лет.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br/>
            </w:r>
            <w:r w:rsidR="00A24E00"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2 часть:  образовательная деятельность, осуществляемая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режимных моментах (во время утреннего прихода детей в образовательную организацию, прогулки, подготовки к приемам пищи и дневному сну  и т.п.);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 режимных моментах также происходит интеграция областей – развитие речи, познавательно-исследовательская деятельность, физическое и социально-коммуникативное, эстетическое и т.д. Через  привитие культурно-гигиенических навыков, навыков самообслуживания, элементарного бытового труда, беседы на различные темы, наблюдения, опытно – исследовательскую деятельность, подвижные игры, дидактические игры, сюжетно-ролевые  игры, театрализованная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деятельность, чтение художественной литературы,  индивидуальная коррекционная работа, повторение песен, стихов, танцевальных движений, самостоятельная деятельность детей. 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3 часть 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детей по реализации ООП ДО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ориентирует на взаимодействие с родителями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70A2" w:rsidRPr="00657E03" w:rsidRDefault="00C670A2" w:rsidP="00C670A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ООП ДО  «</w:t>
            </w:r>
            <w:r w:rsidR="00CC1B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детский сад»: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-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консультирует родителей (законных представителей)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по вопросам образования и охраны здоровья детей;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информирует   родителей   (законных        представителей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), общественность, заинтересованных лиц, вовлечённых в  образовательную  деятельность о целях  дошкольного  образования;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обеспечивает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 дошкольного образования;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создает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условия для участия родителей (законных представителей) в образовательной деятельности;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поддерживает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в воспитании детей, охране и укреплении их  здоровья;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обеспечивает 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вовлечение  семей  в  непосредственно  образовательную деятельность, в  том   числе   посредством     создания образовательных  проектов  совместно  с  семьёй  на  основе     выявления потребностей и поддержки образовательных инициатив семьи;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создает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взрослых по поиску, использованию материалов, обеспечивающих реализацию Программы;  </w:t>
            </w:r>
          </w:p>
          <w:p w:rsidR="00C670A2" w:rsidRPr="00657E03" w:rsidRDefault="00C670A2" w:rsidP="00C670A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обсуждает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(законными представителями) детей вопросов, связанных с реализацией Программы.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ООП ДОУ родители:</w:t>
            </w:r>
          </w:p>
          <w:p w:rsidR="00C670A2" w:rsidRPr="00657E03" w:rsidRDefault="00C670A2" w:rsidP="00C670A2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Изучают различные вопросы воспитания, обучения, развития детей, условий организации разнообразной деятельности в детском саду и семье;</w:t>
            </w:r>
          </w:p>
          <w:p w:rsidR="00C670A2" w:rsidRPr="00657E03" w:rsidRDefault="00C670A2" w:rsidP="00C670A2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Знакомятся с лучшим опытом воспитания в детском саду и семье, а также с трудностями, возникающими в семейном и общественном воспитании дошкольников;</w:t>
            </w:r>
          </w:p>
          <w:p w:rsidR="00C670A2" w:rsidRPr="00657E03" w:rsidRDefault="00C670A2" w:rsidP="00C670A2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Создают  условия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      </w:r>
          </w:p>
          <w:p w:rsidR="00C670A2" w:rsidRPr="00657E03" w:rsidRDefault="00C670A2" w:rsidP="00C670A2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реализации основной образовательной Программы; </w:t>
            </w:r>
          </w:p>
          <w:p w:rsidR="00C670A2" w:rsidRPr="00657E03" w:rsidRDefault="00C670A2" w:rsidP="00C670A2">
            <w:pPr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Участвуют в создании условий для         полноценного и       своевременного  развития ребенка в дошкольном  возрасте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воспитывающих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взрослых  </w:t>
            </w:r>
            <w:r w:rsidR="00CC1B36">
              <w:rPr>
                <w:rFonts w:ascii="Times New Roman" w:hAnsi="Times New Roman" w:cs="Times New Roman"/>
                <w:sz w:val="24"/>
                <w:szCs w:val="24"/>
              </w:rPr>
              <w:t>Искровского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организована в разнообразных традиционных и инновационных формах </w:t>
            </w:r>
            <w:r w:rsidR="000A778F" w:rsidRPr="00657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A2" w:rsidRPr="00657E03" w:rsidRDefault="00C670A2" w:rsidP="00C670A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 этих формах совместной деятельности заложены возможности сотрудничества и коррекции поведения родителей и педагогов, выработка единого стиля  общения с ребенком; воспитания бережного отношения к детскому развитию, личностному становлению и обучению дошкольника в реализации основной образовательной Программы.</w:t>
            </w:r>
          </w:p>
          <w:p w:rsidR="00C670A2" w:rsidRPr="00657E03" w:rsidRDefault="00A24E00" w:rsidP="00C670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методической работы</w:t>
            </w:r>
          </w:p>
          <w:p w:rsidR="00C670A2" w:rsidRPr="00657E03" w:rsidRDefault="00C670A2" w:rsidP="007A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ведется в ДОУ по годовому плану в следующих  направлениях:</w:t>
            </w:r>
          </w:p>
          <w:p w:rsidR="00C670A2" w:rsidRPr="00657E03" w:rsidRDefault="00C670A2" w:rsidP="00C670A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Оказание помощи педагогам всех категорий;</w:t>
            </w:r>
          </w:p>
          <w:p w:rsidR="00C670A2" w:rsidRPr="00657E03" w:rsidRDefault="00C670A2" w:rsidP="00C670A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педсоветов, педагогических часов, семинаров;</w:t>
            </w:r>
          </w:p>
          <w:p w:rsidR="00C670A2" w:rsidRPr="00657E03" w:rsidRDefault="00C670A2" w:rsidP="00C670A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Изучение, обобщение, распространение и внедрение передового педагогического опыта;</w:t>
            </w:r>
          </w:p>
          <w:p w:rsidR="00C670A2" w:rsidRPr="00657E03" w:rsidRDefault="00C670A2" w:rsidP="00C670A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осуществления </w:t>
            </w:r>
            <w:proofErr w:type="spell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процесса;</w:t>
            </w:r>
          </w:p>
          <w:p w:rsidR="00C670A2" w:rsidRPr="00657E03" w:rsidRDefault="00C670A2" w:rsidP="00C670A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ДОУ и семьи, школы и других общественных организаций.</w:t>
            </w:r>
          </w:p>
          <w:p w:rsidR="00A24E00" w:rsidRPr="00657E03" w:rsidRDefault="00C670A2" w:rsidP="00A24E0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 </w:t>
            </w:r>
            <w:proofErr w:type="spell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образовательного процесса;</w:t>
            </w:r>
          </w:p>
          <w:p w:rsidR="00C670A2" w:rsidRPr="00657E03" w:rsidRDefault="00C670A2" w:rsidP="007A319A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70A2" w:rsidRPr="00657E03" w:rsidRDefault="00C670A2" w:rsidP="00C670A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2018-2019 </w:t>
            </w:r>
            <w:proofErr w:type="spellStart"/>
            <w:proofErr w:type="gramStart"/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образовательного пространства  ДОУ в  условиях  совместной работы сада и семьи по формированию речевой среды во всех пяти областях развития</w:t>
            </w:r>
          </w:p>
          <w:p w:rsidR="00C670A2" w:rsidRPr="00657E03" w:rsidRDefault="00C670A2" w:rsidP="007A319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профессиональной компетенции педагогических работников для реализации ФГОС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24E00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непрерывного профессионального развития каждого педагога.</w:t>
            </w:r>
          </w:p>
          <w:p w:rsidR="00C670A2" w:rsidRPr="00657E03" w:rsidRDefault="00C670A2" w:rsidP="007A319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Приоритетные направления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</w:t>
            </w: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мероприятия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из них, осуществленные в 20</w:t>
            </w:r>
            <w:r w:rsidR="00C41297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году. Их продуктивность.</w:t>
            </w:r>
          </w:p>
          <w:p w:rsidR="007A319A" w:rsidRPr="00657E03" w:rsidRDefault="007A319A" w:rsidP="007A319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FA" w:rsidRDefault="00C670A2" w:rsidP="00B77CFA">
            <w:r w:rsidRPr="00657E03">
              <w:rPr>
                <w:rFonts w:ascii="Times New Roman" w:hAnsi="Times New Roman" w:cs="Times New Roman"/>
                <w:color w:val="548DD4"/>
                <w:sz w:val="28"/>
                <w:szCs w:val="28"/>
              </w:rPr>
              <w:t xml:space="preserve">   </w:t>
            </w:r>
            <w:r w:rsidR="00B77CFA" w:rsidRPr="00715DED">
              <w:rPr>
                <w:b/>
                <w:u w:val="single"/>
              </w:rPr>
              <w:t>Приоритетные направления</w:t>
            </w:r>
            <w:r w:rsidR="00B77CFA" w:rsidRPr="00715DED">
              <w:rPr>
                <w:b/>
              </w:rPr>
              <w:t xml:space="preserve"> методической работы </w:t>
            </w:r>
            <w:r w:rsidR="00B77CFA" w:rsidRPr="00715DED">
              <w:rPr>
                <w:b/>
                <w:u w:val="single"/>
              </w:rPr>
              <w:t>и мероприятия</w:t>
            </w:r>
            <w:r w:rsidR="00B77CFA" w:rsidRPr="00715DED">
              <w:rPr>
                <w:b/>
              </w:rPr>
              <w:t xml:space="preserve"> по каждому из них, осуществленные в 2019 году. Их продуктивность.</w:t>
            </w:r>
          </w:p>
          <w:p w:rsidR="00B77CFA" w:rsidRDefault="00B77CFA" w:rsidP="006B6DE9">
            <w:pPr>
              <w:spacing w:after="0"/>
            </w:pPr>
            <w:r>
              <w:t xml:space="preserve">В 2019 году педагогический коллектив МБДОУ «Искровский детский сад» работал над выполнением следующих воспитательно-образовательных задач: </w:t>
            </w:r>
          </w:p>
          <w:p w:rsidR="00B77CFA" w:rsidRDefault="00B77CFA" w:rsidP="006B6DE9">
            <w:pPr>
              <w:spacing w:after="0"/>
              <w:ind w:left="1080"/>
            </w:pPr>
            <w:r>
              <w:t xml:space="preserve">  </w:t>
            </w:r>
          </w:p>
          <w:p w:rsidR="00B77CFA" w:rsidRPr="00682E55" w:rsidRDefault="00B77CFA" w:rsidP="006B6DE9">
            <w:pPr>
              <w:spacing w:after="0"/>
              <w:ind w:left="1080" w:right="57" w:hanging="360"/>
              <w:jc w:val="both"/>
              <w:rPr>
                <w:rFonts w:eastAsia="Times New Roman"/>
              </w:rPr>
            </w:pPr>
            <w:r w:rsidRPr="00682E55">
              <w:t xml:space="preserve"> </w:t>
            </w:r>
            <w:r w:rsidRPr="00682E55">
              <w:rPr>
                <w:rFonts w:eastAsia="Times New Roman"/>
              </w:rPr>
              <w:t xml:space="preserve">     </w:t>
            </w:r>
            <w:r>
              <w:rPr>
                <w:rFonts w:eastAsia="Times New Roman"/>
              </w:rPr>
              <w:t>Духовно-нравственное и патриотическое воспитание</w:t>
            </w:r>
            <w:r w:rsidRPr="00682E55">
              <w:rPr>
                <w:rFonts w:eastAsia="Times New Roman"/>
              </w:rPr>
              <w:t xml:space="preserve"> детей  в детском саду </w:t>
            </w:r>
            <w:r>
              <w:rPr>
                <w:rFonts w:eastAsia="Times New Roman"/>
              </w:rPr>
              <w:t>с внедрением информационно-коммуникативных технологий.</w:t>
            </w:r>
          </w:p>
          <w:p w:rsidR="00B77CFA" w:rsidRPr="00682E55" w:rsidRDefault="00B77CFA" w:rsidP="006B6DE9">
            <w:pPr>
              <w:spacing w:after="0"/>
              <w:ind w:left="1080" w:right="57" w:hanging="360"/>
              <w:jc w:val="both"/>
              <w:rPr>
                <w:rFonts w:eastAsia="Times New Roman"/>
              </w:rPr>
            </w:pPr>
            <w:r w:rsidRPr="00682E55">
              <w:rPr>
                <w:rFonts w:eastAsia="Times New Roman"/>
              </w:rPr>
              <w:t xml:space="preserve">      Реализация образовательных направлений через проектную деятельность и внедрение современных образовательных технологий в соответствии с ФГОС ДО.</w:t>
            </w:r>
          </w:p>
          <w:p w:rsidR="00B77CFA" w:rsidRPr="00682E55" w:rsidRDefault="00B77CFA" w:rsidP="006B6DE9">
            <w:pPr>
              <w:spacing w:after="0"/>
              <w:ind w:left="1080" w:right="57" w:hanging="360"/>
              <w:jc w:val="both"/>
              <w:rPr>
                <w:rFonts w:eastAsia="Times New Roman"/>
              </w:rPr>
            </w:pPr>
            <w:r w:rsidRPr="00682E55">
              <w:rPr>
                <w:rFonts w:eastAsia="Times New Roman"/>
              </w:rPr>
              <w:t xml:space="preserve">     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      </w:r>
          </w:p>
          <w:p w:rsidR="00B77CFA" w:rsidRPr="006B6DE9" w:rsidRDefault="00B77CFA" w:rsidP="006B6DE9">
            <w:pPr>
              <w:spacing w:after="0"/>
              <w:ind w:left="1080" w:right="57" w:hanging="360"/>
              <w:jc w:val="both"/>
              <w:rPr>
                <w:rFonts w:eastAsia="Times New Roman"/>
              </w:rPr>
            </w:pPr>
            <w:r w:rsidRPr="00682E55">
              <w:rPr>
                <w:rFonts w:eastAsia="Times New Roman"/>
              </w:rPr>
              <w:t xml:space="preserve">     </w:t>
            </w:r>
          </w:p>
          <w:p w:rsidR="00B77CFA" w:rsidRDefault="00B77CFA" w:rsidP="006B6DE9">
            <w:pPr>
              <w:pStyle w:val="ac"/>
            </w:pPr>
            <w:r>
              <w:t xml:space="preserve">В детском саду были созданы благоприятные условия для всестороннего  развития детей. Насыщенная  предметно-пространственная среда детского сада помогает эффективно организовывать педагогический процесс, рационально планировать различные виды деятельности. Педагогический коллектив в течение учебного года использовал  информационные коммуникативные технологии, проектный метод. Были подготовлены и проведены </w:t>
            </w:r>
            <w:r>
              <w:rPr>
                <w:b/>
              </w:rPr>
              <w:t>педсоветы:</w:t>
            </w:r>
            <w:r>
              <w:t xml:space="preserve"> </w:t>
            </w:r>
          </w:p>
          <w:p w:rsidR="00B77CFA" w:rsidRDefault="00B77CFA" w:rsidP="00B77CFA">
            <w:pPr>
              <w:pStyle w:val="ac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«Организация работы ДОУ на 2018-2019 учебный год», </w:t>
            </w:r>
          </w:p>
          <w:p w:rsidR="00B77CFA" w:rsidRDefault="00B77CFA" w:rsidP="00B77CFA">
            <w:pPr>
              <w:pStyle w:val="ac"/>
            </w:pPr>
            <w:r>
              <w:t xml:space="preserve">«Новые педагогические технологии в работе педагога, организация воспитательно-образовательного процесса в условиях реализации ФГОС.» </w:t>
            </w:r>
          </w:p>
          <w:p w:rsidR="00B77CFA" w:rsidRDefault="00B77CFA" w:rsidP="00B77CFA">
            <w:pPr>
              <w:pStyle w:val="ac"/>
            </w:pPr>
            <w:r>
              <w:t xml:space="preserve"> «Духовно-нравственное, патриотическое воспитание дошкольников в ДОУ ».</w:t>
            </w:r>
          </w:p>
          <w:p w:rsidR="00B77CFA" w:rsidRDefault="00B77CFA" w:rsidP="00B77CFA">
            <w:pPr>
              <w:pStyle w:val="ac"/>
            </w:pPr>
            <w:r>
              <w:t xml:space="preserve"> «Анализ деятельности педагогического состава за 2017-2018 учебный год».  </w:t>
            </w:r>
          </w:p>
          <w:p w:rsidR="00B77CFA" w:rsidRDefault="00B77CFA" w:rsidP="00B77CFA">
            <w:pPr>
              <w:pStyle w:val="ac"/>
            </w:pPr>
          </w:p>
          <w:p w:rsidR="00B77CFA" w:rsidRDefault="00B77CFA" w:rsidP="00B77CFA">
            <w:pPr>
              <w:pStyle w:val="ac"/>
            </w:pPr>
            <w:r>
              <w:rPr>
                <w:b/>
              </w:rPr>
              <w:t>Семинары:   «</w:t>
            </w:r>
            <w:r>
              <w:t>Поговорим об экологическом воспитании, актуальность и принципы</w:t>
            </w:r>
            <w:r>
              <w:rPr>
                <w:b/>
              </w:rPr>
              <w:t>».</w:t>
            </w:r>
            <w:r>
              <w:tab/>
              <w:t xml:space="preserve">                         </w:t>
            </w:r>
          </w:p>
          <w:p w:rsidR="00B77CFA" w:rsidRDefault="00B77CFA" w:rsidP="00B77CFA">
            <w:pPr>
              <w:pStyle w:val="ac"/>
            </w:pPr>
            <w:r>
              <w:rPr>
                <w:b/>
              </w:rPr>
              <w:t xml:space="preserve">                        «</w:t>
            </w:r>
            <w:r>
              <w:t>Компьютерная грамотность педагога, работа над составлением презентации</w:t>
            </w:r>
            <w:r>
              <w:rPr>
                <w:b/>
              </w:rPr>
              <w:t>»</w:t>
            </w:r>
            <w:r>
              <w:t>.</w:t>
            </w:r>
          </w:p>
          <w:p w:rsidR="00B77CFA" w:rsidRDefault="00B77CFA" w:rsidP="00B77CFA">
            <w:pPr>
              <w:pStyle w:val="ac"/>
            </w:pPr>
          </w:p>
          <w:p w:rsidR="00B77CFA" w:rsidRDefault="00B77CFA" w:rsidP="00B77CFA">
            <w:pPr>
              <w:pStyle w:val="ac"/>
            </w:pPr>
            <w:r>
              <w:rPr>
                <w:b/>
              </w:rPr>
              <w:t xml:space="preserve">Консультации:   </w:t>
            </w:r>
            <w:r>
              <w:t>«Основные ошибки  при планировании двигательной деятельности с детьми».</w:t>
            </w:r>
          </w:p>
          <w:p w:rsidR="00B77CFA" w:rsidRDefault="00B77CFA" w:rsidP="00B77CFA">
            <w:pPr>
              <w:pStyle w:val="ac"/>
            </w:pPr>
            <w:r>
              <w:t xml:space="preserve">                               «Безопасность  детей везде и всюду».  «Формы оздоровительной работы в ДОУ»                               </w:t>
            </w:r>
          </w:p>
          <w:p w:rsidR="00B77CFA" w:rsidRDefault="00B77CFA" w:rsidP="00B77CFA">
            <w:pPr>
              <w:pStyle w:val="ac"/>
              <w:tabs>
                <w:tab w:val="left" w:pos="1854"/>
                <w:tab w:val="left" w:pos="1991"/>
              </w:tabs>
            </w:pPr>
            <w:r>
              <w:tab/>
              <w:t>«Детское экспериментирование и его влияние на развитие познавательной активности детей».</w:t>
            </w:r>
          </w:p>
          <w:p w:rsidR="00B77CFA" w:rsidRDefault="00B77CFA" w:rsidP="00B77CFA">
            <w:pPr>
              <w:pStyle w:val="ac"/>
            </w:pPr>
          </w:p>
          <w:p w:rsidR="00B77CFA" w:rsidRDefault="00B77CFA" w:rsidP="00B77CFA">
            <w:pPr>
              <w:pStyle w:val="ac"/>
            </w:pPr>
            <w:proofErr w:type="gramStart"/>
            <w:r>
              <w:rPr>
                <w:b/>
              </w:rPr>
              <w:t xml:space="preserve">ООД:  </w:t>
            </w:r>
            <w:r>
              <w:t>«</w:t>
            </w:r>
            <w:proofErr w:type="gramEnd"/>
            <w:r>
              <w:t xml:space="preserve"> В гостях у бабушки»   группа раннего возраста (мелкая моторика )</w:t>
            </w:r>
          </w:p>
          <w:p w:rsidR="00B77CFA" w:rsidRDefault="00B77CFA" w:rsidP="00B77CFA">
            <w:pPr>
              <w:pStyle w:val="ac"/>
              <w:tabs>
                <w:tab w:val="left" w:pos="705"/>
                <w:tab w:val="left" w:pos="766"/>
              </w:tabs>
            </w:pPr>
            <w:r>
              <w:t xml:space="preserve"> </w:t>
            </w:r>
            <w:r>
              <w:tab/>
              <w:t>«Добрый доктор Айболит» средняя группа (ЗОЖ)</w:t>
            </w:r>
          </w:p>
          <w:p w:rsidR="00B77CFA" w:rsidRDefault="00B77CFA" w:rsidP="00B77CFA">
            <w:pPr>
              <w:pStyle w:val="ac"/>
            </w:pPr>
            <w:r>
              <w:t xml:space="preserve">            «День героев Отечества» </w:t>
            </w:r>
            <w:proofErr w:type="gramStart"/>
            <w:r>
              <w:t>( подготовительные</w:t>
            </w:r>
            <w:proofErr w:type="gramEnd"/>
            <w:r>
              <w:t xml:space="preserve"> группы)</w:t>
            </w:r>
          </w:p>
          <w:p w:rsidR="00B77CFA" w:rsidRDefault="00B77CFA" w:rsidP="00B77CFA">
            <w:pPr>
              <w:pStyle w:val="ac"/>
            </w:pPr>
            <w:r>
              <w:t xml:space="preserve">            «Ознакомление детей с профессией – сварщик» (подготовительная  группа)</w:t>
            </w:r>
          </w:p>
          <w:p w:rsidR="00B77CFA" w:rsidRDefault="00B77CFA" w:rsidP="00B77CFA">
            <w:pPr>
              <w:pStyle w:val="ac"/>
            </w:pPr>
            <w:r>
              <w:t xml:space="preserve">            «Международный день эскимо» старшая и  подготовительная группа.</w:t>
            </w:r>
          </w:p>
          <w:p w:rsidR="00B77CFA" w:rsidRDefault="00B77CFA" w:rsidP="00B77CFA">
            <w:pPr>
              <w:pStyle w:val="ac"/>
            </w:pPr>
            <w:r>
              <w:rPr>
                <w:b/>
              </w:rPr>
              <w:t xml:space="preserve">            «</w:t>
            </w:r>
            <w:r w:rsidRPr="00FA639C">
              <w:t>Международный</w:t>
            </w:r>
            <w:r>
              <w:rPr>
                <w:b/>
              </w:rPr>
              <w:t xml:space="preserve"> </w:t>
            </w:r>
            <w:r>
              <w:t>День родного языка» - (старшая группа).</w:t>
            </w:r>
          </w:p>
          <w:p w:rsidR="00B77CFA" w:rsidRDefault="00B77CFA" w:rsidP="00B77CFA">
            <w:pPr>
              <w:pStyle w:val="ac"/>
              <w:ind w:firstLine="708"/>
            </w:pPr>
            <w:r>
              <w:lastRenderedPageBreak/>
              <w:t>« Весна. Меры безопасности» - (подготовительная группа).</w:t>
            </w:r>
          </w:p>
          <w:p w:rsidR="00B77CFA" w:rsidRDefault="00B77CFA" w:rsidP="00B77CFA">
            <w:pPr>
              <w:pStyle w:val="ac"/>
              <w:ind w:firstLine="708"/>
            </w:pPr>
            <w:r>
              <w:t xml:space="preserve">« Знакомим детей с балетом через творчество сказки </w:t>
            </w:r>
            <w:proofErr w:type="spellStart"/>
            <w:r>
              <w:t>Гофмона</w:t>
            </w:r>
            <w:proofErr w:type="spellEnd"/>
            <w:r>
              <w:t xml:space="preserve"> «Щелкунчик» </w:t>
            </w:r>
          </w:p>
          <w:p w:rsidR="00B77CFA" w:rsidRDefault="00B77CFA" w:rsidP="00B77CFA">
            <w:pPr>
              <w:pStyle w:val="ac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77CFA" w:rsidRDefault="00B77CFA" w:rsidP="00B77CFA">
            <w:pPr>
              <w:pStyle w:val="ac"/>
            </w:pPr>
            <w:r>
              <w:rPr>
                <w:b/>
              </w:rPr>
              <w:t>Выставки:</w:t>
            </w:r>
            <w:r>
              <w:t xml:space="preserve">       «Золотая осень!»</w:t>
            </w:r>
          </w:p>
          <w:p w:rsidR="00B77CFA" w:rsidRDefault="00B77CFA" w:rsidP="00B77CFA">
            <w:pPr>
              <w:pStyle w:val="ac"/>
            </w:pPr>
            <w:r>
              <w:t xml:space="preserve">                          «Зимняя сказка» «Голубая весна»</w:t>
            </w:r>
          </w:p>
          <w:p w:rsidR="00B77CFA" w:rsidRDefault="00B77CFA" w:rsidP="00B77CFA">
            <w:pPr>
              <w:pStyle w:val="ac"/>
            </w:pPr>
            <w:r>
              <w:t xml:space="preserve">                          «Пасха» «Мир фантазии и превращений»</w:t>
            </w:r>
          </w:p>
          <w:p w:rsidR="00B77CFA" w:rsidRDefault="00B77CFA" w:rsidP="00B77CFA">
            <w:pPr>
              <w:pStyle w:val="ac"/>
            </w:pPr>
            <w:r>
              <w:t xml:space="preserve">                          «День Победы».</w:t>
            </w:r>
          </w:p>
          <w:p w:rsidR="00B77CFA" w:rsidRDefault="00B77CFA" w:rsidP="00B77CFA">
            <w:pPr>
              <w:pStyle w:val="ac"/>
            </w:pPr>
            <w:r>
              <w:rPr>
                <w:b/>
              </w:rPr>
              <w:t>Праздники и развлечения:</w:t>
            </w:r>
            <w:r>
              <w:t xml:space="preserve"> «Осень раскрасавица», «Есенинские посиделки», «День матери», «Новый год», «День защитника Отечества», «Масленица», «8 Марта</w:t>
            </w:r>
            <w:proofErr w:type="gramStart"/>
            <w:r>
              <w:t>»,  «</w:t>
            </w:r>
            <w:proofErr w:type="gramEnd"/>
            <w:r>
              <w:t>Пасха», «День Победы», «День защиты детей».</w:t>
            </w:r>
          </w:p>
          <w:p w:rsidR="00B77CFA" w:rsidRDefault="00B77CFA" w:rsidP="00B77CFA">
            <w:pPr>
              <w:pStyle w:val="ac"/>
            </w:pPr>
            <w:r>
              <w:t xml:space="preserve">Особое внимание в этом году уделялось нравственному и патриотическому воспитанию дошкольников, в течении года были проведены </w:t>
            </w:r>
            <w:proofErr w:type="gramStart"/>
            <w:r>
              <w:t>мероприятия :</w:t>
            </w:r>
            <w:proofErr w:type="gramEnd"/>
            <w:r>
              <w:t xml:space="preserve"> День памяти и скорби, День российского флага, День России, День героев Отечества, Сталинградская битва и др. В каждой возрастной группе оформлены патриотические уголки, папки передвижки, где размещается и меняется материал о ветеранах ВОВ, пионерах-героях, людях переживших блокаду Ленинграда и </w:t>
            </w:r>
            <w:proofErr w:type="spellStart"/>
            <w:proofErr w:type="gramStart"/>
            <w:r>
              <w:t>др</w:t>
            </w:r>
            <w:proofErr w:type="spellEnd"/>
            <w:r>
              <w:t xml:space="preserve"> .</w:t>
            </w:r>
            <w:proofErr w:type="gramEnd"/>
            <w:r>
              <w:t xml:space="preserve"> При проведении утренников приглашаются ветераны труда и труженики тыла, совместно с родителями на участке детского сада была оформлена клумба Победы.</w:t>
            </w:r>
          </w:p>
          <w:p w:rsidR="00B77CFA" w:rsidRDefault="00B77CFA" w:rsidP="00B77CFA">
            <w:pPr>
              <w:spacing w:before="100" w:beforeAutospacing="1" w:after="100" w:afterAutospacing="1"/>
            </w:pPr>
            <w:r>
              <w:rPr>
                <w:rFonts w:eastAsia="Times New Roman"/>
              </w:rPr>
              <w:t xml:space="preserve">Большое внимание в детском саду уделяется работе с родителями. </w:t>
            </w:r>
            <w:r w:rsidRPr="00682E55">
              <w:rPr>
                <w:rFonts w:eastAsia="Times New Roman"/>
              </w:rPr>
              <w:t xml:space="preserve">Объединение усилий родителей и педагогов для успешного решения </w:t>
            </w:r>
            <w:r>
              <w:rPr>
                <w:rFonts w:eastAsia="Times New Roman"/>
              </w:rPr>
              <w:t xml:space="preserve">проектной деятельности в жизни дошкольника. В течение учебного года проводились групповые и общие родительские собрания, заседания родительского комитета, консультации, семинары-практикумы, беседы, консультации, совместные праздники. </w:t>
            </w:r>
            <w:r>
              <w:t xml:space="preserve">В МБДОУ работает консультационный пункт для </w:t>
            </w:r>
            <w:proofErr w:type="gramStart"/>
            <w:r>
              <w:t>родителей,  дети</w:t>
            </w:r>
            <w:proofErr w:type="gramEnd"/>
            <w:r>
              <w:t xml:space="preserve"> которых не посещают детский сад в течении года педагоги  проводят консультации, семинары. </w:t>
            </w:r>
          </w:p>
          <w:p w:rsidR="00B77CFA" w:rsidRPr="001C0087" w:rsidRDefault="00B77CFA" w:rsidP="00B77CF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t xml:space="preserve">Совместно с родителями на территории детского сада был реализован социальный проект «Крестьянское подворье», где общими усилиями сотрудников, детей и их родителей,  </w:t>
            </w:r>
            <w:r w:rsidRPr="001C0087">
              <w:rPr>
                <w:rFonts w:eastAsia="Times New Roman"/>
                <w:color w:val="000000"/>
                <w:szCs w:val="23"/>
              </w:rPr>
              <w:t>с целью ознакомления ребят с историей, бытом, традициями и</w:t>
            </w:r>
            <w:r w:rsidRPr="000F41C2">
              <w:rPr>
                <w:rFonts w:eastAsia="Times New Roman"/>
                <w:color w:val="000000"/>
                <w:szCs w:val="23"/>
              </w:rPr>
              <w:t xml:space="preserve"> </w:t>
            </w:r>
            <w:r w:rsidRPr="001C0087">
              <w:rPr>
                <w:rFonts w:eastAsia="Times New Roman"/>
                <w:color w:val="000000"/>
                <w:szCs w:val="23"/>
              </w:rPr>
              <w:t>культурой русского народа были разработаны и организованы объекты крестьянского</w:t>
            </w:r>
            <w:r w:rsidRPr="000F41C2">
              <w:rPr>
                <w:rFonts w:eastAsia="Times New Roman"/>
                <w:color w:val="000000"/>
                <w:szCs w:val="23"/>
              </w:rPr>
              <w:t xml:space="preserve"> быта. Крестьянское подворье это </w:t>
            </w:r>
            <w:r w:rsidRPr="001C0087">
              <w:rPr>
                <w:rFonts w:eastAsia="Times New Roman"/>
                <w:color w:val="000000"/>
                <w:szCs w:val="23"/>
              </w:rPr>
              <w:t>дополнительная развивающая среда, которая позволяет</w:t>
            </w:r>
            <w:r w:rsidRPr="000F41C2">
              <w:rPr>
                <w:rFonts w:eastAsia="Times New Roman"/>
                <w:color w:val="000000"/>
                <w:szCs w:val="23"/>
              </w:rPr>
              <w:t xml:space="preserve"> </w:t>
            </w:r>
            <w:r w:rsidRPr="001C0087">
              <w:rPr>
                <w:rFonts w:eastAsia="Times New Roman"/>
                <w:color w:val="000000"/>
                <w:szCs w:val="23"/>
              </w:rPr>
              <w:t>педагогам в системе проводить работу с дошкольниками, родителями по реализации</w:t>
            </w:r>
            <w:r>
              <w:rPr>
                <w:rFonts w:eastAsia="Times New Roman"/>
                <w:color w:val="000000"/>
                <w:szCs w:val="23"/>
              </w:rPr>
              <w:t xml:space="preserve"> </w:t>
            </w:r>
            <w:r w:rsidRPr="001C0087">
              <w:rPr>
                <w:rFonts w:eastAsia="Times New Roman"/>
                <w:color w:val="000000"/>
                <w:szCs w:val="23"/>
              </w:rPr>
              <w:t>проектной деятельности.</w:t>
            </w:r>
          </w:p>
          <w:p w:rsidR="00B77CFA" w:rsidRDefault="00B77CFA" w:rsidP="00B77CFA">
            <w:pPr>
              <w:pStyle w:val="ac"/>
            </w:pPr>
            <w:r>
              <w:t xml:space="preserve">В течении года педагоги проводили с детьми и родителями работу по обеспечению безопасности жизни и здоровья детей. Задача решалась через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технологии.</w:t>
            </w:r>
            <w:r w:rsidRPr="00871CDB">
              <w:t xml:space="preserve"> </w:t>
            </w:r>
            <w:r>
              <w:t xml:space="preserve">В связи с этим в работе использовались разнообразные формы и методы: утренняя гимнастика, занятия по физической культуре в зале и на улице, физкультминутки, гимнастика после сна, подвижные игры и упражнения в течение дня, в летний период воздушные и солнечные ванны, </w:t>
            </w:r>
            <w:proofErr w:type="spellStart"/>
            <w:r>
              <w:t>босохождение</w:t>
            </w:r>
            <w:proofErr w:type="spellEnd"/>
            <w:r>
              <w:t xml:space="preserve"> по массажным дорожкам. Проводились с детьми разнообразные интегрированные занятия с включением двигательной активности. </w:t>
            </w:r>
          </w:p>
          <w:p w:rsidR="00B77CFA" w:rsidRDefault="00B77CFA" w:rsidP="00B77CFA">
            <w:pPr>
              <w:spacing w:before="100" w:beforeAutospacing="1" w:after="100" w:afterAutospacing="1"/>
            </w:pPr>
            <w:r>
              <w:t xml:space="preserve">С целью повышения эффективности организации здоровья сберегающей деятельности детского сада осуществляется взаимосвязь с Искровской амбулаторией, </w:t>
            </w:r>
            <w:proofErr w:type="gramStart"/>
            <w:r>
              <w:t>а  так</w:t>
            </w:r>
            <w:proofErr w:type="gramEnd"/>
            <w:r>
              <w:t xml:space="preserve"> же тесное сотрудничество с родителями, через разные формы взаимодействия (наглядно-информационные материалы в родительских уголках под рубриками «Здоровье ребёнка в наших руках», «Советы доктора Айболита», «Здоровье  с детства»).</w:t>
            </w:r>
          </w:p>
          <w:p w:rsidR="00B77CFA" w:rsidRPr="001C0087" w:rsidRDefault="00B77CFA" w:rsidP="00B77CF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t>Существенное место в решении задач физического воспитания занимают различные формы активного отдыха: спортивные досуги, праздники, Неделя здоровья. Они помогают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и являются эффективным средством всестороннего развития и воспитания. Нами ведется учет индивидуальных особенностей здоровья детей. Вся работа ведется через соблюдение санитарно-гигиенических норм и требований: организацию сбалансированного питания, систему закаливания детей, развитие физкультурно-оздоровительных мероприятий, создание благоприятного климата в дошкольном учреждении. Оздоровительная работа ведется систематически и постоянно контролируется. Используя формы двигательной активности и решая задачи сохранения и укрепления здоровья детей, мы видим положительные результаты.</w:t>
            </w:r>
          </w:p>
          <w:p w:rsidR="00B77CFA" w:rsidRPr="00715DED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715DED">
              <w:rPr>
                <w:b/>
              </w:rPr>
              <w:lastRenderedPageBreak/>
              <w:t>Методическое сопровождение обновления содержания образования</w:t>
            </w:r>
          </w:p>
          <w:p w:rsidR="00B77CFA" w:rsidRDefault="00B77CFA" w:rsidP="00B77CFA">
            <w:pPr>
              <w:pStyle w:val="af5"/>
              <w:jc w:val="left"/>
            </w:pPr>
            <w:r>
              <w:t xml:space="preserve">В 2019 году пополнился методический кабинет рабочей литературой и методическими пособиями </w:t>
            </w:r>
            <w:proofErr w:type="gramStart"/>
            <w:r>
              <w:t>( хрестоматии</w:t>
            </w:r>
            <w:proofErr w:type="gramEnd"/>
            <w:r>
              <w:t xml:space="preserve"> по всем возрастам, развитие речи, детские опыты и эксперименты , пособия из серии «Готов ли ты к школе»,»Расскажите детям», «Обучение грамоте» «Мир в картинках». Приобретено девять ноутбуков, электронное пианино, проектор и шесть экранов, цент развития воды и песка, пособия для детского экспериментирования, стол для занятий </w:t>
            </w:r>
            <w:proofErr w:type="spellStart"/>
            <w:r>
              <w:t>пескографией</w:t>
            </w:r>
            <w:proofErr w:type="spellEnd"/>
            <w:r>
              <w:t>, музыкальные инструменты.  Планируется для работы с детьми подготовительных групп приобрести интерактивную доску.</w:t>
            </w:r>
          </w:p>
          <w:p w:rsidR="00B77CFA" w:rsidRPr="00715DED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715DED">
              <w:rPr>
                <w:b/>
              </w:rPr>
              <w:t>Участие педагогических работников в методической работе Рязанского района и области и распространении педагогического опыта</w:t>
            </w:r>
          </w:p>
          <w:p w:rsidR="00B77CFA" w:rsidRDefault="00B77CFA" w:rsidP="00B77CFA">
            <w:pPr>
              <w:ind w:left="360"/>
            </w:pPr>
            <w:r>
              <w:t xml:space="preserve"> </w:t>
            </w:r>
          </w:p>
          <w:p w:rsidR="00B77CFA" w:rsidRDefault="00B77CFA" w:rsidP="006B6DE9">
            <w:pPr>
              <w:ind w:firstLine="708"/>
            </w:pPr>
            <w:r>
              <w:t xml:space="preserve">Педагоги принимали участие в организованных семинарах методического кабинета Рязанского района. </w:t>
            </w:r>
          </w:p>
          <w:p w:rsidR="00B77CFA" w:rsidRPr="00B97329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B97329">
              <w:rPr>
                <w:b/>
              </w:rPr>
              <w:t>Участие педагогических работников в конкурсах профессионального мастерства</w:t>
            </w:r>
          </w:p>
          <w:p w:rsidR="00B77CFA" w:rsidRDefault="00B77CFA" w:rsidP="00B77CFA">
            <w:pPr>
              <w:ind w:firstLine="708"/>
            </w:pPr>
            <w:r>
              <w:t xml:space="preserve">Королёва Елена Александровна  воспитатель    принимала участие в районном конкурсе «Воспитатель года - 2019», отмечена дипломом участника.  </w:t>
            </w:r>
          </w:p>
          <w:p w:rsidR="00B77CFA" w:rsidRDefault="00B77CFA" w:rsidP="00B77CFA">
            <w:pPr>
              <w:ind w:firstLine="708"/>
            </w:pPr>
            <w:r>
              <w:t xml:space="preserve"> Рыбакова Римма Алексеевна  принимала участие в районном конкурсе «Педагогический дебют», отмечена дипломом 3 степени.</w:t>
            </w:r>
          </w:p>
          <w:p w:rsidR="00B77CFA" w:rsidRPr="00B97329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B97329">
              <w:rPr>
                <w:b/>
              </w:rPr>
              <w:t>Наличие системы поддержки молодых педагогов</w:t>
            </w:r>
          </w:p>
          <w:p w:rsidR="00B77CFA" w:rsidRDefault="00B77CFA" w:rsidP="00B77CFA">
            <w:pPr>
              <w:pStyle w:val="af5"/>
              <w:jc w:val="left"/>
              <w:rPr>
                <w:sz w:val="23"/>
                <w:szCs w:val="23"/>
                <w:shd w:val="clear" w:color="auto" w:fill="F9F8EF"/>
              </w:rPr>
            </w:pPr>
            <w:r w:rsidRPr="00074324">
              <w:rPr>
                <w:sz w:val="23"/>
                <w:szCs w:val="23"/>
                <w:shd w:val="clear" w:color="auto" w:fill="F9F8EF"/>
              </w:rPr>
              <w:t>Для оказания помощи молод</w:t>
            </w:r>
            <w:r>
              <w:rPr>
                <w:sz w:val="23"/>
                <w:szCs w:val="23"/>
                <w:shd w:val="clear" w:color="auto" w:fill="F9F8EF"/>
              </w:rPr>
              <w:t>ым специалистам</w:t>
            </w:r>
            <w:r w:rsidRPr="00074324">
              <w:rPr>
                <w:sz w:val="23"/>
                <w:szCs w:val="23"/>
                <w:shd w:val="clear" w:color="auto" w:fill="F9F8EF"/>
              </w:rPr>
              <w:t xml:space="preserve"> в приобретении практических навыков, необходимых для педагогической работы по занимаемой должности, выработке умения применять теоретические знания в конкретной практической работе, а также приобретения практического опыта и дальнейшее освоение разнообразных современных технологий обучения, развития познавательно-мыслительной деятельности дошкольников, воспитания</w:t>
            </w:r>
            <w:r>
              <w:rPr>
                <w:sz w:val="23"/>
                <w:szCs w:val="23"/>
                <w:shd w:val="clear" w:color="auto" w:fill="F9F8EF"/>
              </w:rPr>
              <w:t>, в 2018-2019 уч. году были назначены наставники:</w:t>
            </w:r>
          </w:p>
          <w:p w:rsidR="00B77CFA" w:rsidRDefault="00B77CFA" w:rsidP="00B77CFA">
            <w:pPr>
              <w:pStyle w:val="af5"/>
              <w:jc w:val="left"/>
              <w:rPr>
                <w:sz w:val="23"/>
                <w:szCs w:val="23"/>
                <w:shd w:val="clear" w:color="auto" w:fill="F9F8EF"/>
              </w:rPr>
            </w:pPr>
            <w:proofErr w:type="spellStart"/>
            <w:r>
              <w:rPr>
                <w:sz w:val="23"/>
                <w:szCs w:val="23"/>
                <w:shd w:val="clear" w:color="auto" w:fill="F9F8EF"/>
              </w:rPr>
              <w:t>Рулёва</w:t>
            </w:r>
            <w:proofErr w:type="spellEnd"/>
            <w:r>
              <w:rPr>
                <w:sz w:val="23"/>
                <w:szCs w:val="23"/>
                <w:shd w:val="clear" w:color="auto" w:fill="F9F8EF"/>
              </w:rPr>
              <w:t xml:space="preserve"> И. В. наставник </w:t>
            </w:r>
            <w:proofErr w:type="gramStart"/>
            <w:r>
              <w:rPr>
                <w:sz w:val="23"/>
                <w:szCs w:val="23"/>
                <w:shd w:val="clear" w:color="auto" w:fill="F9F8EF"/>
              </w:rPr>
              <w:t xml:space="preserve">у  </w:t>
            </w:r>
            <w:proofErr w:type="spellStart"/>
            <w:r>
              <w:rPr>
                <w:sz w:val="23"/>
                <w:szCs w:val="23"/>
                <w:shd w:val="clear" w:color="auto" w:fill="F9F8EF"/>
              </w:rPr>
              <w:t>Капрановой</w:t>
            </w:r>
            <w:proofErr w:type="spellEnd"/>
            <w:proofErr w:type="gramEnd"/>
            <w:r>
              <w:rPr>
                <w:sz w:val="23"/>
                <w:szCs w:val="23"/>
                <w:shd w:val="clear" w:color="auto" w:fill="F9F8EF"/>
              </w:rPr>
              <w:t xml:space="preserve"> О. С. (1 мл. гр.)</w:t>
            </w:r>
          </w:p>
          <w:p w:rsidR="00B77CFA" w:rsidRDefault="00B77CFA" w:rsidP="00B77CFA">
            <w:pPr>
              <w:pStyle w:val="af5"/>
              <w:jc w:val="left"/>
            </w:pPr>
            <w:proofErr w:type="spellStart"/>
            <w:r>
              <w:t>Афонина</w:t>
            </w:r>
            <w:proofErr w:type="spellEnd"/>
            <w:r>
              <w:t xml:space="preserve"> Н. Н. наставник у Рыбаковой Р. А. (</w:t>
            </w:r>
            <w:proofErr w:type="spellStart"/>
            <w:r>
              <w:t>подг</w:t>
            </w:r>
            <w:proofErr w:type="spellEnd"/>
            <w:r>
              <w:t>. гр.)</w:t>
            </w:r>
          </w:p>
          <w:p w:rsidR="00B77CFA" w:rsidRPr="00B97329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B97329">
              <w:rPr>
                <w:b/>
              </w:rPr>
              <w:t xml:space="preserve">Методическое сопровождение по развитию одаренности детей (формы, результативность) </w:t>
            </w:r>
          </w:p>
          <w:p w:rsidR="00B77CFA" w:rsidRDefault="00B77CFA" w:rsidP="00B77CFA">
            <w:pPr>
              <w:pStyle w:val="af5"/>
            </w:pPr>
          </w:p>
          <w:p w:rsidR="00B77CFA" w:rsidRDefault="00B77CFA" w:rsidP="00B77CFA">
            <w:pPr>
              <w:ind w:left="360"/>
            </w:pPr>
            <w:r>
              <w:t xml:space="preserve"> Работа с одарёнными детьми ведётся целенаправленно и систематически. В начале учебного года воспитатели выявляют путём наблюдения одарённых детей, предлагают родителям анкеты, опросные листы, учитывая все их пожелания. В работе с одарёнными детьми ставим следующие задачи:</w:t>
            </w:r>
          </w:p>
          <w:p w:rsidR="00B77CFA" w:rsidRDefault="00B77CFA" w:rsidP="00B77CF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системы целенаправленного выявления и отбора одарённых детей.</w:t>
            </w:r>
          </w:p>
          <w:p w:rsidR="00B77CFA" w:rsidRDefault="00B77CFA" w:rsidP="00B77CF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Создание благоприятных условий для интеллектуального развития одарённых детей, в образовательной и свободной деятельности.</w:t>
            </w:r>
          </w:p>
          <w:p w:rsidR="00B77CFA" w:rsidRDefault="00B77CFA" w:rsidP="00B77CF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Стимулирование творческой деятельности одарённых детей.</w:t>
            </w:r>
          </w:p>
          <w:p w:rsidR="00B77CFA" w:rsidRPr="00B97329" w:rsidRDefault="00B77CFA" w:rsidP="00B77CFA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Оказание квалификационной помощи родителям одарённых детей.</w:t>
            </w:r>
          </w:p>
          <w:p w:rsidR="00B77CFA" w:rsidRPr="00B97329" w:rsidRDefault="00B77CFA" w:rsidP="00B77CF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Вся работа по развитию одарённости детей ориентирована на максимальную реализацию потенциальных возможностей дошкольника, развитие его склонностей, способностей, предпосылки для развития ребёнка, как личности.</w:t>
            </w:r>
          </w:p>
          <w:p w:rsidR="00B77CFA" w:rsidRPr="00B97329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B97329">
              <w:rPr>
                <w:b/>
              </w:rPr>
              <w:t>Методическое сопровождение работы с  детьми с особыми потребностями</w:t>
            </w:r>
          </w:p>
          <w:p w:rsidR="00B77CFA" w:rsidRDefault="00B77CFA" w:rsidP="00B77CF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t xml:space="preserve">Аналитическое сопровождение образовательного процесса </w:t>
            </w:r>
            <w:proofErr w:type="gramStart"/>
            <w:r>
              <w:t xml:space="preserve">( </w:t>
            </w:r>
            <w:r w:rsidRPr="00987BD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большое</w:t>
            </w:r>
            <w:proofErr w:type="gramEnd"/>
            <w:r>
              <w:rPr>
                <w:rFonts w:eastAsia="Times New Roman"/>
              </w:rPr>
              <w:t xml:space="preserve"> внимание уделяется развитию творческих способностей. Музыкальный руководитель Старикова Н.В. индивидуально в свободное время занимается с одарёнными детьми вокальным пением, театрализованной деятельностью. Инструктор по физическому </w:t>
            </w:r>
            <w:proofErr w:type="gramStart"/>
            <w:r>
              <w:rPr>
                <w:rFonts w:eastAsia="Times New Roman"/>
              </w:rPr>
              <w:t>воспитанию  постоянно</w:t>
            </w:r>
            <w:proofErr w:type="gramEnd"/>
            <w:r>
              <w:rPr>
                <w:rFonts w:eastAsia="Times New Roman"/>
              </w:rPr>
              <w:t xml:space="preserve"> проводит тематическое развлечение, для поднятия интереса к </w:t>
            </w:r>
            <w:r>
              <w:rPr>
                <w:rFonts w:eastAsia="Times New Roman"/>
              </w:rPr>
              <w:lastRenderedPageBreak/>
              <w:t xml:space="preserve">физическому  развитию организует  групповые </w:t>
            </w:r>
            <w:proofErr w:type="spellStart"/>
            <w:r>
              <w:rPr>
                <w:rFonts w:eastAsia="Times New Roman"/>
              </w:rPr>
              <w:t>флешмопы</w:t>
            </w:r>
            <w:proofErr w:type="spellEnd"/>
            <w:r>
              <w:rPr>
                <w:rFonts w:eastAsia="Times New Roman"/>
              </w:rPr>
              <w:t xml:space="preserve"> и многое другое. В интересах детей налажено социальное партнёрство с музыкальной школой, домом культуры. Воспитатели старших групп  во время образовательной деятельности по  ФЭМП предлагают одарённым детям усложнённые задания, игры на логическое мышление, головоломки, ребусы. </w:t>
            </w:r>
            <w:proofErr w:type="spellStart"/>
            <w:r>
              <w:rPr>
                <w:rFonts w:eastAsia="Times New Roman"/>
              </w:rPr>
              <w:t>Афонина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Н.Н. ,Рыбакова</w:t>
            </w:r>
            <w:proofErr w:type="gramEnd"/>
            <w:r>
              <w:rPr>
                <w:rFonts w:eastAsia="Times New Roman"/>
              </w:rPr>
              <w:t xml:space="preserve"> Р.А. ,Королёва Е.А. применяют в работе нетрадиционную технику художественного творчества ( </w:t>
            </w:r>
            <w:proofErr w:type="spellStart"/>
            <w:r>
              <w:rPr>
                <w:rFonts w:eastAsia="Times New Roman"/>
              </w:rPr>
              <w:t>пластилинографию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ниткографию</w:t>
            </w:r>
            <w:proofErr w:type="spellEnd"/>
            <w:r>
              <w:rPr>
                <w:rFonts w:eastAsia="Times New Roman"/>
              </w:rPr>
              <w:t>, конструирование).</w:t>
            </w:r>
          </w:p>
          <w:p w:rsidR="00B77CFA" w:rsidRDefault="00B77CFA" w:rsidP="00B77CFA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Много внимание уделяется работе с родителями. Проводятся групповые и общие родительские собрания, заседания родительского комитета, консультации, семинары-практикумы, беседы, консультации, совместные праздники.</w:t>
            </w:r>
          </w:p>
          <w:p w:rsidR="00B77CFA" w:rsidRPr="00B319EC" w:rsidRDefault="00B77CFA" w:rsidP="00B77CFA">
            <w:pPr>
              <w:pStyle w:val="af5"/>
              <w:numPr>
                <w:ilvl w:val="0"/>
                <w:numId w:val="37"/>
              </w:numPr>
              <w:jc w:val="left"/>
              <w:rPr>
                <w:b/>
              </w:rPr>
            </w:pPr>
            <w:r w:rsidRPr="00B319EC">
              <w:rPr>
                <w:b/>
              </w:rPr>
              <w:t>Мониторинги (проведение учрежденческих, участие в муниципальных и региональных</w:t>
            </w:r>
            <w:proofErr w:type="gramStart"/>
            <w:r w:rsidRPr="00B319EC">
              <w:rPr>
                <w:b/>
              </w:rPr>
              <w:t xml:space="preserve">),   </w:t>
            </w:r>
            <w:proofErr w:type="gramEnd"/>
            <w:r w:rsidRPr="00B319EC">
              <w:rPr>
                <w:b/>
              </w:rPr>
              <w:t>социологические исследования и пр.</w:t>
            </w:r>
          </w:p>
          <w:p w:rsidR="00C670A2" w:rsidRPr="006B6DE9" w:rsidRDefault="00B77CFA" w:rsidP="00CC1B36">
            <w:r>
              <w:t xml:space="preserve"> Воспитатели всех возрастных групп проводят мониторинги развития детей по усвоению пройденного материала. Мониторинги проводятся два раза в год. В МБДОУ работает педагог-психолог, который проводит диагностику с согласия родителей</w:t>
            </w:r>
          </w:p>
          <w:p w:rsidR="00C670A2" w:rsidRPr="00657E03" w:rsidRDefault="00C670A2" w:rsidP="007A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с самоанализом и анализом коллег и зам.зав. по </w:t>
            </w:r>
            <w:r w:rsidR="006B6D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ВМР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проводились  4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раза в  учебном году: по темам самообразования педагогов, по приоритетному направлению ДОУ – социально-коммуникативное развитие, по методической теме года «», для родителей будущих выпускников. По каждой теме подводятся итоги на педсовете или </w:t>
            </w:r>
            <w:proofErr w:type="spell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педчасе</w:t>
            </w:r>
            <w:proofErr w:type="spell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  форме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стола,  где заведующая и ЗЗ</w:t>
            </w:r>
            <w:r w:rsidR="006B6D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ВМР знакомят с аналитическими справками по результатам просмотров, принимаются коллегиальные решения, учитывая  положительный опыт и проблемы в развитии каждой области программы, инновационным методам работы с семьями воспитанников, выбираются направления развития воспитательно-образовательной работы на следующий период. </w:t>
            </w:r>
          </w:p>
          <w:p w:rsidR="00C670A2" w:rsidRPr="00657E03" w:rsidRDefault="00C670A2" w:rsidP="000A77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E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Методическое сопровождение по развитию одаренности детей (формы, результативность)</w:t>
            </w:r>
          </w:p>
          <w:p w:rsidR="000A778F" w:rsidRPr="00657E03" w:rsidRDefault="000A778F" w:rsidP="00C670A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 из всех групп имеющие творческие, артистические способности принимают активное участие в групповых, учрежденческих конкурсах чтецов,  играют роли в праздничных тематических представлениях, в традиционных мероприятиях являются </w:t>
            </w:r>
            <w:proofErr w:type="spell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соведущими</w:t>
            </w:r>
            <w:proofErr w:type="spell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педагогами, проводят развлечения для детей младших групп.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Одаренные дети, имеющие способности в художественно-эстетическом развитии, постоянные участники поселковых концертных программ в ДК Окский – младшая группа ансамбля «Карусель» полностью состоит из воспитанников детского сада, в этом году пополнилась 5 девочками.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проектов, социально-значимых акций (оформление проекта, выставки работ с представлением отчётной  документация по проекту на пед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агогическом совете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670A2" w:rsidRPr="00657E03" w:rsidRDefault="00C670A2" w:rsidP="00C670A2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Социально значимый исследовательский проект ДОУ «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Крестьянское подворье»</w:t>
            </w:r>
          </w:p>
          <w:p w:rsidR="00C670A2" w:rsidRPr="00B77CFA" w:rsidRDefault="000A778F" w:rsidP="00B77CF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670A2" w:rsidRPr="00657E03" w:rsidRDefault="00C670A2" w:rsidP="000A77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Аналитическое сопровождение образовательного процесса, мониторинги (проведение учрежденческих, участие в муниципальных и </w:t>
            </w:r>
            <w:proofErr w:type="gramStart"/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региональных,  социологические</w:t>
            </w:r>
            <w:proofErr w:type="gramEnd"/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исследования и пр.)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 </w:t>
            </w:r>
            <w:proofErr w:type="spell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образовательного процесса: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 МБДОУ «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создана и отработана система анализа и контроля воспитательно-образовательного процесса. Осуществляет эту работу заведующая ДОУ  и заместитель заведующей  по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ВМР. Контроль включает в себя направления: уровень развития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организации педагогического процесса;</w:t>
            </w:r>
            <w:r w:rsidR="000A778F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педагогов;</w:t>
            </w:r>
            <w:r w:rsidR="000A778F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Все формы контроля и анализа деятельности педагогов оформляются в виде аналитических справок  и коллегиально принимаются решения о дальнейшем направлении в методической работе педагогического коллектива и индивидуально каждого воспитателя.</w:t>
            </w:r>
          </w:p>
          <w:p w:rsidR="00F51AA7" w:rsidRPr="00657E03" w:rsidRDefault="001F54B3" w:rsidP="000A77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="00C670A2"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взаимодейс</w:t>
            </w:r>
            <w:r w:rsidR="000A778F"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твия ДОУ с семьями воспитанников</w:t>
            </w:r>
            <w:r w:rsidR="00C670A2"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670A2" w:rsidRPr="00657E03" w:rsidRDefault="001F54B3" w:rsidP="000A77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школой и другими организациями</w:t>
            </w:r>
          </w:p>
          <w:p w:rsidR="000A778F" w:rsidRPr="00657E03" w:rsidRDefault="000A778F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Взаимодействие с семьями воспитанников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через разнообразные формы, что соответствует задачам, поставленным на учебный год. Мы использовали традиционные (родительские собрания групповые и общие, педагогические беседы, тематические консультации, социологические  опросы, анкетирование,  выставки детских работ, папки-передвижки, информационные стенды и др.) и нетрадиционные (семейную проектную и исследовательскую деятельность, совместную образовательную деятельность, семейные праздники и развлечения, тематические недели) формы взаимодействия с родителями(законными представителями), цель которых — обогатить и распространить опыт  родителей в воспитании и развитии детей.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У детского сада есть свои традиции, мероприятия, проводимые с семьями воспитанников  ежегодно. Совместная деятельность воспитывающих взрослых 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Искровского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организована в разнообразных традиционных и инновационных формах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Традиционные совместные мероприятия</w:t>
            </w:r>
          </w:p>
          <w:p w:rsidR="00C670A2" w:rsidRPr="00657E03" w:rsidRDefault="00C670A2" w:rsidP="000A77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  <w:r w:rsidR="000A778F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="000A778F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мероприятия,  посещаемые семьями по приглашению детского сада</w:t>
            </w:r>
          </w:p>
          <w:p w:rsidR="00C670A2" w:rsidRPr="00657E03" w:rsidRDefault="00C670A2" w:rsidP="000A77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Открытая образовательная деятельность</w:t>
            </w:r>
            <w:r w:rsidR="000A778F"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Праздничные утренники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Тематические гостиные (поэтические, музыкальные, досуговые, спортивные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, )</w:t>
            </w:r>
            <w:proofErr w:type="gramEnd"/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Творческие семейные выставки и конкурсы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Совместная деятельность</w:t>
            </w:r>
          </w:p>
          <w:p w:rsidR="00C670A2" w:rsidRPr="00657E03" w:rsidRDefault="00C670A2" w:rsidP="000A77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Подготовка дошкольников к выступлению на праздниках и мероприятиях (заучивание стихов, текстов песен, разучивание ролей)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костюмов, атрибутов к мероприятиям, ролевое участие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предметно-развивающей  среды групп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Благоустройство групповых комнат и прогулочных участков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и снижения заболеваемости детей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Пропаганда и освещение положительного опыта семейного воспитания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Выработка единой системы требований в ДОУ и семье</w:t>
            </w:r>
          </w:p>
          <w:p w:rsidR="00C670A2" w:rsidRPr="00657E03" w:rsidRDefault="00C670A2" w:rsidP="000A778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этих формах совместной деятельности заложены возможности сотрудничества и коррекции поведения родителей и педагогов, выработка единого стиля  общения с ребенком; воспитания бережного отношения к детскому развитию, личностному становлению и обучению дошкольника в реализации Основной образовательной Программы.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года родители принимали самое активное участие в воспитательно-образовательном процессе детского сада и каждой группы. В оценке воспитательно-образовательной деятельности ДОУ за учебный год высокую оценку педагогической деятельности педагогического коллектива дали родители всех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групп.  Критерии  оценки таковы: 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между педагогами и родителями строятся на  сотрудничестве и взаимопонимании, педагоги являются для родителей помощниками в вопросах воспитания, полноценная информация о ребенке представляется в доступной, тактичной форме, родители охотно идут в детский сад на родительские встречи, которые проводились в этом году в разных формах: круглый стол, семейный праздник, театрализованная игра, конкурсная программа  и другие обще садовские и групповые  мероприятия.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 течение года систематически осуществлялся контроль по взаимодействию с семьей в группах. Оценка работы воспитателей по взаимодействию с родителями осуществляется на основе анализа следующей информации: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1. Умение  организовывать взаимодействие с родителями.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2. Подбор образовательной информации для родителей.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3. Актуальность  оформление информационного стенда и кратность смены оформления.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4. Грамотное руководство работой родительского комитета.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5. Умение оказания помощи родителям на основе выявления их трудностей в воспитательном и  образовательном процессе.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6. Вовлечение родителей в совместную деятельность группы, сада.</w:t>
            </w:r>
          </w:p>
          <w:p w:rsidR="00C670A2" w:rsidRPr="00657E03" w:rsidRDefault="00C670A2" w:rsidP="00C670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 итоге абсолютно все  воспитатели получили высокую оценку своей деятельности по взаимодействию с родителями, проявляли в работе с родителями активность, творчество, высокий профессионализм. Держится на высоком уровне  интерес и желание принимать участие в жизни группы и сада во всех группах:  родители равноправно участвуют в проведении занятий, мастер-классов,  праздников, пишут стихи, эссе, мини-сочинения на заданные темы, создают поделки своими руками, изготавливают костюмы для детей к праздникам, принимают участие в оформлении групповых комнат и раздевалок,  активно участвуют в подготовке к семейным праздникам и групповым мероприятиям, являются активными участниками воспитательного и образовательного процесса в ДОУ, помогают в благоустройстве прогулочных участков и групповых комнат.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 течение всего года работает Консульта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тивный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пункт для родителей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proofErr w:type="spellStart"/>
            <w:r w:rsidR="00B77CFA">
              <w:rPr>
                <w:rFonts w:ascii="Times New Roman" w:hAnsi="Times New Roman" w:cs="Times New Roman"/>
                <w:sz w:val="24"/>
                <w:szCs w:val="24"/>
              </w:rPr>
              <w:t>непосещающих</w:t>
            </w:r>
            <w:proofErr w:type="spellEnd"/>
            <w:r w:rsidR="00B77CF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. За год проводились консультации воспитателями, медработником,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педагогом-психологом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77CFA">
              <w:rPr>
                <w:rFonts w:ascii="Times New Roman" w:hAnsi="Times New Roman" w:cs="Times New Roman"/>
                <w:sz w:val="24"/>
                <w:szCs w:val="24"/>
              </w:rPr>
              <w:t>инструктором по физической культуре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. Общее количество консультаций -  43, индивидуальных  - 12.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ДОУ систематически размещается полезная для родителей информация о детском саде, его работе во всех направлениях.</w:t>
            </w:r>
          </w:p>
          <w:p w:rsidR="00C670A2" w:rsidRPr="00657E03" w:rsidRDefault="00C670A2" w:rsidP="000A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Есть своя страничка у ДОУ в социальных сетях, где родители с интересом знакомятся с событиями, проходящими в детском саду.</w:t>
            </w:r>
          </w:p>
          <w:p w:rsidR="00C670A2" w:rsidRPr="00657E03" w:rsidRDefault="00C670A2" w:rsidP="00C670A2">
            <w:pPr>
              <w:ind w:left="720"/>
              <w:rPr>
                <w:rFonts w:ascii="Times New Roman" w:hAnsi="Times New Roman" w:cs="Times New Roman"/>
                <w:color w:val="548DD4"/>
                <w:sz w:val="28"/>
                <w:szCs w:val="28"/>
              </w:rPr>
            </w:pPr>
          </w:p>
          <w:p w:rsidR="001F54B3" w:rsidRPr="00657E03" w:rsidRDefault="001F54B3" w:rsidP="001F54B3">
            <w:pPr>
              <w:spacing w:before="100" w:beforeAutospacing="1" w:after="384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6.Оценка качества кадрового обеспечения учреждения. </w:t>
            </w:r>
          </w:p>
          <w:p w:rsidR="001F54B3" w:rsidRPr="00657E03" w:rsidRDefault="001F54B3" w:rsidP="001F54B3">
            <w:pPr>
              <w:pStyle w:val="ac"/>
              <w:rPr>
                <w:sz w:val="24"/>
                <w:szCs w:val="24"/>
              </w:rPr>
            </w:pPr>
            <w:r w:rsidRPr="00657E03">
              <w:rPr>
                <w:rFonts w:eastAsia="Times New Roman"/>
                <w:iCs/>
                <w:sz w:val="24"/>
                <w:szCs w:val="24"/>
              </w:rPr>
              <w:t xml:space="preserve">Детский сад укомплектован педагогами на 100 </w:t>
            </w:r>
            <w:r w:rsidR="00EC64C1">
              <w:rPr>
                <w:rFonts w:eastAsia="Times New Roman"/>
                <w:iCs/>
                <w:sz w:val="24"/>
                <w:szCs w:val="24"/>
              </w:rPr>
              <w:t>%</w:t>
            </w:r>
            <w:r w:rsidRPr="00657E03">
              <w:rPr>
                <w:rFonts w:eastAsia="Times New Roman"/>
                <w:iCs/>
                <w:sz w:val="24"/>
                <w:szCs w:val="24"/>
              </w:rPr>
              <w:t xml:space="preserve"> согласно штатному </w:t>
            </w:r>
            <w:proofErr w:type="gramStart"/>
            <w:r w:rsidRPr="00657E03">
              <w:rPr>
                <w:rFonts w:eastAsia="Times New Roman"/>
                <w:iCs/>
                <w:sz w:val="24"/>
                <w:szCs w:val="24"/>
              </w:rPr>
              <w:t>расписанию</w:t>
            </w:r>
            <w:r w:rsidRPr="00657E03">
              <w:rPr>
                <w:sz w:val="24"/>
                <w:szCs w:val="24"/>
              </w:rPr>
              <w:t> :</w:t>
            </w:r>
            <w:proofErr w:type="gramEnd"/>
          </w:p>
          <w:p w:rsidR="001F54B3" w:rsidRPr="00657E03" w:rsidRDefault="001F54B3" w:rsidP="001F54B3">
            <w:pPr>
              <w:pStyle w:val="ac"/>
              <w:rPr>
                <w:sz w:val="24"/>
                <w:szCs w:val="24"/>
              </w:rPr>
            </w:pPr>
            <w:r w:rsidRPr="00657E03">
              <w:rPr>
                <w:sz w:val="24"/>
                <w:szCs w:val="24"/>
              </w:rPr>
              <w:t xml:space="preserve"> административно-управленческими и педагогическими кадрами: </w:t>
            </w:r>
          </w:p>
          <w:p w:rsidR="001F54B3" w:rsidRPr="00657E03" w:rsidRDefault="001F54B3" w:rsidP="001F54B3">
            <w:pPr>
              <w:pStyle w:val="ac"/>
              <w:rPr>
                <w:sz w:val="24"/>
                <w:szCs w:val="24"/>
              </w:rPr>
            </w:pPr>
            <w:proofErr w:type="gramStart"/>
            <w:r w:rsidRPr="00657E03">
              <w:rPr>
                <w:sz w:val="24"/>
                <w:szCs w:val="24"/>
              </w:rPr>
              <w:t>заведующая</w:t>
            </w:r>
            <w:proofErr w:type="gramEnd"/>
            <w:r w:rsidRPr="00657E03">
              <w:rPr>
                <w:sz w:val="24"/>
                <w:szCs w:val="24"/>
              </w:rPr>
              <w:t xml:space="preserve"> – 1, зам.заведующей по </w:t>
            </w:r>
            <w:r w:rsidR="00EC64C1">
              <w:rPr>
                <w:sz w:val="24"/>
                <w:szCs w:val="24"/>
              </w:rPr>
              <w:t>У</w:t>
            </w:r>
            <w:r w:rsidRPr="00657E03">
              <w:rPr>
                <w:sz w:val="24"/>
                <w:szCs w:val="24"/>
              </w:rPr>
              <w:t xml:space="preserve">ВМР-1, </w:t>
            </w:r>
          </w:p>
          <w:p w:rsidR="001F54B3" w:rsidRPr="00657E03" w:rsidRDefault="001F54B3" w:rsidP="001F54B3">
            <w:pPr>
              <w:pStyle w:val="ac"/>
              <w:rPr>
                <w:sz w:val="24"/>
                <w:szCs w:val="24"/>
              </w:rPr>
            </w:pPr>
            <w:r w:rsidRPr="00657E03">
              <w:rPr>
                <w:sz w:val="24"/>
                <w:szCs w:val="24"/>
              </w:rPr>
              <w:t>воспитате</w:t>
            </w:r>
            <w:r w:rsidR="00EC64C1">
              <w:rPr>
                <w:sz w:val="24"/>
                <w:szCs w:val="24"/>
              </w:rPr>
              <w:t>ли - 10, музыкальный руководитель – 1, инструктор по ФК – 1, педагог-психолог - 1</w:t>
            </w:r>
          </w:p>
          <w:p w:rsidR="001F54B3" w:rsidRPr="00657E03" w:rsidRDefault="001F54B3" w:rsidP="001F54B3">
            <w:pPr>
              <w:pStyle w:val="ac"/>
              <w:rPr>
                <w:sz w:val="24"/>
                <w:szCs w:val="24"/>
              </w:rPr>
            </w:pPr>
            <w:r w:rsidRPr="00657E03">
              <w:rPr>
                <w:sz w:val="24"/>
                <w:szCs w:val="24"/>
                <w:u w:val="single"/>
              </w:rPr>
              <w:t>Возрастной состав педагогов:</w:t>
            </w:r>
          </w:p>
          <w:p w:rsidR="001F54B3" w:rsidRPr="00657E03" w:rsidRDefault="001F54B3" w:rsidP="001F54B3">
            <w:pPr>
              <w:pStyle w:val="ac"/>
              <w:rPr>
                <w:sz w:val="24"/>
                <w:szCs w:val="24"/>
              </w:rPr>
            </w:pPr>
            <w:r w:rsidRPr="00657E03">
              <w:rPr>
                <w:sz w:val="24"/>
                <w:szCs w:val="24"/>
              </w:rPr>
              <w:t>До 25 л</w:t>
            </w:r>
            <w:r w:rsidR="00EC64C1">
              <w:rPr>
                <w:sz w:val="24"/>
                <w:szCs w:val="24"/>
              </w:rPr>
              <w:t>ет- 1 человек      25-35 лет – 3</w:t>
            </w:r>
            <w:r w:rsidRPr="00657E03">
              <w:rPr>
                <w:sz w:val="24"/>
                <w:szCs w:val="24"/>
              </w:rPr>
              <w:t xml:space="preserve"> человека    36-45 ле</w:t>
            </w:r>
            <w:r w:rsidR="00EC64C1">
              <w:rPr>
                <w:sz w:val="24"/>
                <w:szCs w:val="24"/>
              </w:rPr>
              <w:t>т - 4 человека    46-55 лет  - 6</w:t>
            </w:r>
            <w:r w:rsidRPr="00657E03">
              <w:rPr>
                <w:sz w:val="24"/>
                <w:szCs w:val="24"/>
              </w:rPr>
              <w:t xml:space="preserve"> человек</w:t>
            </w:r>
            <w:r w:rsidRPr="00657E03">
              <w:rPr>
                <w:sz w:val="24"/>
                <w:szCs w:val="24"/>
              </w:rPr>
              <w:tab/>
            </w:r>
          </w:p>
          <w:p w:rsidR="001F54B3" w:rsidRPr="00657E03" w:rsidRDefault="00EC64C1" w:rsidP="001F54B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и выше -1 человек</w:t>
            </w:r>
          </w:p>
          <w:p w:rsidR="00EC64C1" w:rsidRDefault="00EC64C1" w:rsidP="006B6DE9">
            <w:pPr>
              <w:spacing w:before="100" w:beforeAutospacing="1" w:after="384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квалификационную к</w:t>
            </w:r>
            <w:r w:rsidR="00C41297">
              <w:rPr>
                <w:rFonts w:ascii="Times New Roman" w:hAnsi="Times New Roman" w:cs="Times New Roman"/>
                <w:bCs/>
                <w:sz w:val="24"/>
                <w:szCs w:val="24"/>
              </w:rPr>
              <w:t>атегорию имеют 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</w:t>
            </w:r>
            <w:r w:rsidR="006B6DE9">
              <w:rPr>
                <w:rFonts w:ascii="Times New Roman" w:hAnsi="Times New Roman" w:cs="Times New Roman"/>
                <w:bCs/>
                <w:sz w:val="24"/>
                <w:szCs w:val="24"/>
              </w:rPr>
              <w:t>ек</w:t>
            </w:r>
          </w:p>
          <w:p w:rsidR="001F54B3" w:rsidRPr="00657E03" w:rsidRDefault="001F54B3" w:rsidP="001F54B3">
            <w:pPr>
              <w:spacing w:before="100" w:beforeAutospacing="1" w:after="384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детского сада постоянно повышали  свой профессиональный уровень,  посещали  методические объединения, знакомились  с опытом работы  других дошкольных учреждений, приобретали  и изучали  новинки современной методической литературы, инновационных программ и технологий и внедряли в работу адаптированные методики и технологии. Участвовали в конкурсах педагогического мастерства.</w:t>
            </w:r>
          </w:p>
          <w:p w:rsidR="001F54B3" w:rsidRPr="00657E03" w:rsidRDefault="001F54B3" w:rsidP="001F54B3">
            <w:pPr>
              <w:spacing w:before="100" w:beforeAutospacing="1" w:after="384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Для выполнения  годовых задач  использовались различные методы  и приемы работы с педагогическим коллективом (семинары-практикумы, консультации,  педагогические советы, открытые просмотры, конкурсы). Все это в комплексе  позволило повысить  компетентность и профессиональные качества педагогов ДОУ, способствовало успешной реализации основной общеобразовательной программы и положительной динамике показателей развития способностей детей</w:t>
            </w:r>
            <w:r w:rsidRPr="00657E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C670A2" w:rsidRPr="00657E03" w:rsidRDefault="001F54B3" w:rsidP="002F7E01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>ВЫВОД: МБДОУ «</w:t>
            </w:r>
            <w:r w:rsidR="00EC64C1">
              <w:rPr>
                <w:rFonts w:ascii="Times New Roman" w:hAnsi="Times New Roman" w:cs="Times New Roman"/>
                <w:b/>
                <w:sz w:val="24"/>
                <w:szCs w:val="24"/>
              </w:rPr>
              <w:t>Искровский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сад» укомплектовано кадрами 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педагогов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      </w:r>
          </w:p>
          <w:p w:rsidR="002F7E01" w:rsidRPr="00657E03" w:rsidRDefault="002F7E01" w:rsidP="002F7E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7. Оценка качест</w:t>
            </w:r>
            <w:r w:rsidR="00657E03" w:rsidRPr="00657E03">
              <w:rPr>
                <w:rFonts w:ascii="Times New Roman" w:hAnsi="Times New Roman" w:cs="Times New Roman"/>
                <w:b/>
                <w:sz w:val="28"/>
                <w:szCs w:val="28"/>
              </w:rPr>
              <w:t>ва материально-технической базы и учебно-методического обеспечения.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</w:rPr>
              <w:t xml:space="preserve">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детском саду сформирована материально-техническая база для реализации образовательных программ, жизнеобеспечения и развития детей</w:t>
            </w:r>
            <w:proofErr w:type="gramStart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оборудованы</w:t>
            </w:r>
            <w:proofErr w:type="gramEnd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помещения:</w:t>
            </w:r>
          </w:p>
          <w:p w:rsidR="00657E03" w:rsidRPr="00657E03" w:rsidRDefault="00EC64C1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групповые помещения – 6</w:t>
            </w:r>
            <w:r w:rsidR="00657E03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− кабинет заведующего – 1;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методический кабинет – 1;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музыкальный зал /физкультурный зал – 1;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пищеблок – 1;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прачечная – 1;</w:t>
            </w:r>
          </w:p>
          <w:p w:rsidR="00657E03" w:rsidRPr="00657E03" w:rsidRDefault="00657E03" w:rsidP="0065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медицинский кабинет – 1;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 2019 году:</w:t>
            </w:r>
          </w:p>
          <w:p w:rsidR="00C41297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произведен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косметический  ремонт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  <w:r w:rsidR="00EC64C1">
              <w:rPr>
                <w:rFonts w:ascii="Times New Roman" w:hAnsi="Times New Roman" w:cs="Times New Roman"/>
                <w:sz w:val="24"/>
                <w:szCs w:val="24"/>
              </w:rPr>
              <w:t xml:space="preserve"> костюмерной</w:t>
            </w:r>
            <w:r w:rsidR="00061F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E01" w:rsidRPr="00657E03" w:rsidRDefault="00C41297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текущий ремонт </w:t>
            </w:r>
            <w:r w:rsidR="00DD76E0">
              <w:rPr>
                <w:rFonts w:ascii="Times New Roman" w:hAnsi="Times New Roman" w:cs="Times New Roman"/>
                <w:sz w:val="24"/>
                <w:szCs w:val="24"/>
              </w:rPr>
              <w:t>крыш уличных веранд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(замена шифера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7E01" w:rsidRPr="00657E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7E01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- произведен ремонт системы электроснабжения, </w:t>
            </w:r>
            <w:r w:rsidR="00DD76E0"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="00EC64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замена светильников и ламп </w:t>
            </w:r>
            <w:proofErr w:type="gramStart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на  светодиодные</w:t>
            </w:r>
            <w:proofErr w:type="gramEnd"/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F50" w:rsidRPr="00657E03" w:rsidRDefault="00061F50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приобретено оборудование для пищеблока (столы, шкаф для хлеба, шкаф для сухих продуктов, холодильник, сушильные полки); 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приобретена посуда для групп и пищеблока;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продолжили  пополнение фонда игр и игрушек  в группах;</w:t>
            </w:r>
          </w:p>
          <w:p w:rsidR="002F7E01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- приобретена методическая и познавательная литература</w:t>
            </w:r>
            <w:r w:rsidR="00061F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1F50" w:rsidRPr="00657E03" w:rsidRDefault="00061F50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группы обеспечены канцтоварами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Все помещения оформлены. При создании предметно-развивающей среды  учитываются возрастные, индивидуальные особенности детей. Оборудованы групповые комнаты, включающие игр</w:t>
            </w:r>
            <w:r w:rsidR="00DD76E0">
              <w:rPr>
                <w:rFonts w:ascii="Times New Roman" w:hAnsi="Times New Roman" w:cs="Times New Roman"/>
                <w:sz w:val="24"/>
                <w:szCs w:val="24"/>
              </w:rPr>
              <w:t>овую, познавательную, обеденную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, спальную зоны. Группы постепенно пополняются современным игровым оборудованием,  современными информационными  стендами.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следующем году необходимо уделить  внимание  организации в групповых помещениях развивающих зон по образовательным областям, в соответствии с требованиями  ФГОС ДОУ. Необходимо произвести ремонт </w:t>
            </w:r>
            <w:r w:rsidR="00DD76E0">
              <w:rPr>
                <w:rFonts w:ascii="Times New Roman" w:hAnsi="Times New Roman" w:cs="Times New Roman"/>
                <w:sz w:val="24"/>
                <w:szCs w:val="24"/>
              </w:rPr>
              <w:t>кабинета педагога-психолога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76E0">
              <w:rPr>
                <w:rFonts w:ascii="Times New Roman" w:hAnsi="Times New Roman" w:cs="Times New Roman"/>
                <w:sz w:val="24"/>
                <w:szCs w:val="24"/>
              </w:rPr>
              <w:t>туалетных комнат</w:t>
            </w:r>
            <w:r w:rsidR="00024593">
              <w:rPr>
                <w:rFonts w:ascii="Times New Roman" w:hAnsi="Times New Roman" w:cs="Times New Roman"/>
                <w:sz w:val="24"/>
                <w:szCs w:val="24"/>
              </w:rPr>
              <w:t xml:space="preserve">, кладовки, </w:t>
            </w:r>
            <w:proofErr w:type="gramStart"/>
            <w:r w:rsidR="00024593">
              <w:rPr>
                <w:rFonts w:ascii="Times New Roman" w:hAnsi="Times New Roman" w:cs="Times New Roman"/>
                <w:sz w:val="24"/>
                <w:szCs w:val="24"/>
              </w:rPr>
              <w:t>АТП,  заменить</w:t>
            </w:r>
            <w:proofErr w:type="gramEnd"/>
            <w:r w:rsidR="00024593">
              <w:rPr>
                <w:rFonts w:ascii="Times New Roman" w:hAnsi="Times New Roman" w:cs="Times New Roman"/>
                <w:sz w:val="24"/>
                <w:szCs w:val="24"/>
              </w:rPr>
              <w:t xml:space="preserve"> котлы в АТП, оборудовать пищеблок системой вентиляции, приобрести «шведские стенки» для физкультурного зала, хозяйственные шкафы для уборочного инвентаря, компьютер, цветной принтер. 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учреждение проводит целый ряд мероприятий по благоустройству и озеленению своей территории: субботники, уход за клумбами в весеннее-летний период. </w:t>
            </w:r>
          </w:p>
          <w:p w:rsidR="002F7E01" w:rsidRPr="00657E03" w:rsidRDefault="002F7E01" w:rsidP="002F7E0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245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году произведен</w:t>
            </w:r>
            <w:r w:rsidR="000245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593"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 по периметру ДОУ</w:t>
            </w:r>
            <w:r w:rsidR="00024593">
              <w:rPr>
                <w:rFonts w:ascii="Times New Roman" w:hAnsi="Times New Roman" w:cs="Times New Roman"/>
                <w:sz w:val="24"/>
                <w:szCs w:val="24"/>
              </w:rPr>
              <w:t>, уличного оборудования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семей воспитанников</w:t>
            </w:r>
            <w:r w:rsidRPr="00657E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D912B0" w:rsidRPr="00657E03" w:rsidRDefault="00D912B0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Библиотечный фонд располагается в методическом </w:t>
            </w:r>
            <w:r w:rsidR="002F7E01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кабинете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      </w:r>
          </w:p>
          <w:p w:rsidR="00D912B0" w:rsidRPr="00657E03" w:rsidRDefault="002F7E01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2019 году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етский сад пополн</w:t>
            </w:r>
            <w:r w:rsidR="00657E03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 учебно-методический комплекс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пособия:− серии «Мир в картинках», 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«Рассказы по картинкам», «Расскажите детям о…», «Играем в сказку», «Грамматика в картинках», «Искусство детям»;</w:t>
            </w:r>
          </w:p>
          <w:p w:rsidR="00D912B0" w:rsidRPr="00657E03" w:rsidRDefault="00D912B0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картины для рассматривания, плакаты;</w:t>
            </w:r>
          </w:p>
          <w:p w:rsidR="00D912B0" w:rsidRPr="00657E03" w:rsidRDefault="00D912B0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комплексы для оформления родительских уголков;</w:t>
            </w:r>
          </w:p>
          <w:p w:rsidR="00D912B0" w:rsidRPr="00657E03" w:rsidRDefault="00D912B0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− рабочие тетради для обучающихся.</w:t>
            </w:r>
          </w:p>
          <w:p w:rsidR="00D912B0" w:rsidRPr="00657E03" w:rsidRDefault="00D912B0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</w:t>
            </w:r>
            <w:r w:rsidR="002F7E01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й деятельности педагогов.  Кабинет 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достаточно оснащен техническим и компьютерным оборудованием.</w:t>
            </w:r>
          </w:p>
          <w:p w:rsidR="00D912B0" w:rsidRPr="00657E03" w:rsidRDefault="002F7E01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Информационное обеспечение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етского сада включает:</w:t>
            </w:r>
          </w:p>
          <w:p w:rsidR="00D912B0" w:rsidRPr="00657E03" w:rsidRDefault="00D912B0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− информационно-телекоммуникационное оборудование – в </w:t>
            </w:r>
            <w:r w:rsidR="002F7E01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2019 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году </w:t>
            </w:r>
            <w:r w:rsidR="000245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приобрели</w:t>
            </w:r>
            <w:r w:rsidR="002F7E01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02459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интерактивную доску, проектор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D912B0" w:rsidRPr="00657E03" w:rsidRDefault="00D912B0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− программное обеспечение – позволяет работать с текстовыми редакторами, </w:t>
            </w:r>
            <w:proofErr w:type="spellStart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интернет-ресурсами</w:t>
            </w:r>
            <w:proofErr w:type="spellEnd"/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фото-, видеоматериалами, графическими редакторами.</w:t>
            </w:r>
          </w:p>
          <w:p w:rsidR="00D912B0" w:rsidRPr="00657E03" w:rsidRDefault="002F7E01" w:rsidP="002F7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д</w:t>
            </w:r>
            <w:r w:rsidR="00D912B0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D912B0" w:rsidRPr="00657E03" w:rsidRDefault="00D912B0" w:rsidP="00C67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</w:t>
            </w:r>
            <w:r w:rsidR="002F7E01"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ериально-техническое состояние д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      </w:r>
          </w:p>
          <w:p w:rsidR="002F7E01" w:rsidRPr="00657E03" w:rsidRDefault="002F7E01" w:rsidP="0081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57E03" w:rsidRPr="00657E03" w:rsidRDefault="00657E03" w:rsidP="00657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                </w:t>
            </w:r>
            <w:r w:rsidRPr="00657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657E03">
              <w:rPr>
                <w:rStyle w:val="a9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Обеспечение безопасности образовательного учреждения.</w:t>
            </w:r>
          </w:p>
          <w:p w:rsidR="00657E03" w:rsidRPr="00657E03" w:rsidRDefault="00657E03" w:rsidP="00657E03">
            <w:pPr>
              <w:spacing w:before="100" w:beforeAutospacing="1" w:after="384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жизни и здоровья детей - приоритетная задача дошкольного образовательного учреждения. Эта задача стоит в качестве первостепенной во всех законодательных и нормативно - правовых актах, регламентирующих деятельность дошкольных учреждений.  Благодаря системной работе, по охране жизни и здоровья участников образовательного процесса, в течение года в детском саду не отмечено случаев травматизма среди воспитанников</w:t>
            </w:r>
          </w:p>
          <w:p w:rsidR="00657E03" w:rsidRPr="00657E03" w:rsidRDefault="00657E03" w:rsidP="00657E03">
            <w:pPr>
              <w:spacing w:before="100" w:beforeAutospacing="1" w:after="38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>Здание детского сада оборудовано современной пожарно-охранной сигнализацией,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оборудованной системой оповещения о пожаре</w:t>
            </w:r>
            <w:r w:rsidRPr="00657E0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условий безопасности в МБДОУ выполняется согласно локальным нормативно-правовым документам. Имеются планы эвакуации. Территория по всему периметру ограждена металлическим забором. Организовано ночное освещение территории по периметру. </w:t>
            </w:r>
          </w:p>
          <w:p w:rsidR="00657E03" w:rsidRPr="00657E03" w:rsidRDefault="00657E03" w:rsidP="00657E03">
            <w:pPr>
              <w:spacing w:before="100" w:beforeAutospacing="1" w:after="384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установлена  «</w:t>
            </w:r>
            <w:proofErr w:type="gramEnd"/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t>тревожная кнопка» (ЧОП «Барс»), заключен договор с ЧОП «БАРС» о выезде охранников при срабатывании «тревожной кнопки» для пресечения правонарушений и преступлений;</w:t>
            </w:r>
            <w:r w:rsidRPr="00657E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установлена система видеонаблюдения за круглосуточного наблюдения за территорией ДОУ</w:t>
            </w:r>
          </w:p>
          <w:p w:rsidR="00657E03" w:rsidRPr="00657E03" w:rsidRDefault="00657E03" w:rsidP="00657E03">
            <w:pPr>
              <w:pStyle w:val="a5"/>
              <w:spacing w:before="0" w:beforeAutospacing="0" w:after="0"/>
              <w:jc w:val="both"/>
              <w:rPr>
                <w:rStyle w:val="a8"/>
                <w:b w:val="0"/>
              </w:rPr>
            </w:pPr>
            <w:r w:rsidRPr="00657E03">
              <w:t>Прогулочные площадки в удовлетворительном санитарном состоянии и содержании.  Установлен домофон. Состояние хозяйственной площадки удовлетворительное; мусор  выносится ежедневно. Для обеспечения безопасности разработан Паспорт безопасности и антитеррористической защищенности;  инструктаж с сотрудниками по повышению антитеррористической безопасности.</w:t>
            </w:r>
            <w:r w:rsidRPr="00657E03">
              <w:br/>
              <w:t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</w:t>
            </w:r>
            <w:r w:rsidR="00024593">
              <w:t>аж по мерам электробезопасности</w:t>
            </w:r>
            <w:r w:rsidRPr="00657E03">
              <w:t xml:space="preserve">. Ежедневно </w:t>
            </w:r>
            <w:r w:rsidRPr="00657E03">
              <w:lastRenderedPageBreak/>
              <w:t>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      </w:r>
            <w:r w:rsidRPr="00657E03">
              <w:rPr>
                <w:rStyle w:val="a8"/>
              </w:rPr>
              <w:t xml:space="preserve"> </w:t>
            </w:r>
          </w:p>
          <w:p w:rsidR="00657E03" w:rsidRPr="00657E03" w:rsidRDefault="00657E03" w:rsidP="00657E03">
            <w:pPr>
              <w:pStyle w:val="a5"/>
              <w:spacing w:before="0" w:beforeAutospacing="0" w:after="0"/>
              <w:jc w:val="both"/>
              <w:rPr>
                <w:bCs/>
              </w:rPr>
            </w:pPr>
            <w:r w:rsidRPr="00657E03">
              <w:rPr>
                <w:rStyle w:val="a8"/>
                <w:b w:val="0"/>
              </w:rPr>
              <w:t xml:space="preserve">Все педагогические работники обучены по программе «Оказание первой медицинской помощи», произведена огнезащитная обработка деревянных конструкций чердачного помещения, </w:t>
            </w:r>
            <w:proofErr w:type="spellStart"/>
            <w:r w:rsidRPr="00657E03">
              <w:rPr>
                <w:rStyle w:val="a8"/>
                <w:b w:val="0"/>
              </w:rPr>
              <w:t>ак</w:t>
            </w:r>
            <w:r w:rsidR="00CC58E8">
              <w:rPr>
                <w:rStyle w:val="a8"/>
                <w:b w:val="0"/>
              </w:rPr>
              <w:t>к</w:t>
            </w:r>
            <w:r w:rsidRPr="00657E03">
              <w:rPr>
                <w:rStyle w:val="a8"/>
                <w:b w:val="0"/>
              </w:rPr>
              <w:t>арицидная</w:t>
            </w:r>
            <w:proofErr w:type="spellEnd"/>
            <w:r w:rsidRPr="00657E03">
              <w:rPr>
                <w:rStyle w:val="a8"/>
                <w:b w:val="0"/>
              </w:rPr>
              <w:t xml:space="preserve"> обработка территории, анализ песка.</w:t>
            </w:r>
          </w:p>
          <w:p w:rsidR="00657E03" w:rsidRPr="00657E03" w:rsidRDefault="00657E03" w:rsidP="00657E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7E03">
              <w:rPr>
                <w:rStyle w:val="a8"/>
                <w:rFonts w:ascii="Times New Roman" w:hAnsi="Times New Roman" w:cs="Times New Roman"/>
              </w:rPr>
              <w:t>Вывод:</w:t>
            </w:r>
            <w:r w:rsidRPr="00657E03">
              <w:rPr>
                <w:rFonts w:ascii="Times New Roman" w:hAnsi="Times New Roman" w:cs="Times New Roman"/>
                <w:b/>
              </w:rPr>
              <w:t xml:space="preserve"> В ДОУ соблюдаются правила по охране труда, и обеспечивается безопасность жизнедеятельности воспитанников и сотрудников</w:t>
            </w:r>
          </w:p>
          <w:p w:rsidR="00CC58E8" w:rsidRDefault="00CC58E8" w:rsidP="004F7A8D">
            <w:pPr>
              <w:pStyle w:val="1"/>
              <w:rPr>
                <w:sz w:val="28"/>
                <w:szCs w:val="28"/>
              </w:rPr>
            </w:pPr>
          </w:p>
          <w:p w:rsidR="00657E03" w:rsidRPr="004F7A8D" w:rsidRDefault="004F7A8D" w:rsidP="004F7A8D">
            <w:pPr>
              <w:pStyle w:val="1"/>
              <w:rPr>
                <w:sz w:val="28"/>
                <w:szCs w:val="28"/>
              </w:rPr>
            </w:pPr>
            <w:r w:rsidRPr="004F7A8D">
              <w:rPr>
                <w:sz w:val="28"/>
                <w:szCs w:val="28"/>
              </w:rPr>
              <w:t>9</w:t>
            </w:r>
            <w:r w:rsidR="00657E03" w:rsidRPr="004F7A8D">
              <w:rPr>
                <w:sz w:val="28"/>
                <w:szCs w:val="28"/>
              </w:rPr>
              <w:t>. Оценка качества медицинского обеспечения</w:t>
            </w:r>
          </w:p>
          <w:p w:rsidR="00657E03" w:rsidRPr="004F7A8D" w:rsidRDefault="00657E03" w:rsidP="00657E0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      </w:r>
          </w:p>
          <w:p w:rsidR="00657E03" w:rsidRPr="004F7A8D" w:rsidRDefault="00657E03" w:rsidP="00657E03">
            <w:pPr>
              <w:ind w:firstLine="851"/>
              <w:jc w:val="both"/>
              <w:rPr>
                <w:rFonts w:ascii="Times New Roman" w:hAnsi="Times New Roman" w:cs="Times New Roman"/>
              </w:rPr>
            </w:pPr>
          </w:p>
          <w:p w:rsidR="00657E03" w:rsidRPr="004F7A8D" w:rsidRDefault="00657E03" w:rsidP="004F7A8D">
            <w:pPr>
              <w:jc w:val="both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ДОУ организует разностороннюю деятельность, направленную на сохранение здоровья детей, реализует комплекс воспитательно-образовательных, оздоровительных и лечебно-профилактических мероприятий по разным возрастным ступеням.</w:t>
            </w:r>
          </w:p>
          <w:p w:rsidR="00657E03" w:rsidRPr="004F7A8D" w:rsidRDefault="00657E03" w:rsidP="00657E03">
            <w:pPr>
              <w:jc w:val="both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 xml:space="preserve">     Медицинский блок включает в себя медицинский, процедурный кабинет, и оснащен необходимым медицинским инструментарием, набором медикаментов. Медицинской сестрой ДОУ ведется учет и анализ общей заболеваемости воспитанников, анализ простудных заболеваний</w:t>
            </w:r>
          </w:p>
          <w:p w:rsidR="00657E03" w:rsidRPr="004F7A8D" w:rsidRDefault="00657E03" w:rsidP="00657E03">
            <w:pPr>
              <w:jc w:val="both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 xml:space="preserve">Проводятся </w:t>
            </w:r>
            <w:r w:rsidRPr="004F7A8D">
              <w:rPr>
                <w:rStyle w:val="a8"/>
                <w:rFonts w:ascii="Times New Roman" w:hAnsi="Times New Roman" w:cs="Times New Roman"/>
              </w:rPr>
              <w:t>профилактические мероприятия</w:t>
            </w:r>
            <w:r w:rsidRPr="004F7A8D">
              <w:rPr>
                <w:rFonts w:ascii="Times New Roman" w:hAnsi="Times New Roman" w:cs="Times New Roman"/>
              </w:rPr>
              <w:t>:</w:t>
            </w:r>
          </w:p>
          <w:p w:rsidR="00657E03" w:rsidRPr="004F7A8D" w:rsidRDefault="00657E03" w:rsidP="00657E03">
            <w:pPr>
              <w:pStyle w:val="a5"/>
            </w:pPr>
            <w:r w:rsidRPr="004F7A8D">
              <w:rPr>
                <w:rStyle w:val="a9"/>
              </w:rPr>
              <w:t xml:space="preserve"> Медсестрой ДОУ:</w:t>
            </w:r>
          </w:p>
          <w:p w:rsidR="00657E03" w:rsidRPr="004F7A8D" w:rsidRDefault="00657E03" w:rsidP="00657E03">
            <w:pPr>
              <w:numPr>
                <w:ilvl w:val="0"/>
                <w:numId w:val="17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осмотр детей во время утреннего приема;</w:t>
            </w:r>
          </w:p>
          <w:p w:rsidR="00657E03" w:rsidRPr="004F7A8D" w:rsidRDefault="00657E03" w:rsidP="00657E03">
            <w:pPr>
              <w:numPr>
                <w:ilvl w:val="0"/>
                <w:numId w:val="17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 xml:space="preserve">антропометрические замеры </w:t>
            </w:r>
          </w:p>
          <w:p w:rsidR="00657E03" w:rsidRPr="004F7A8D" w:rsidRDefault="00657E03" w:rsidP="00657E03">
            <w:pPr>
              <w:numPr>
                <w:ilvl w:val="0"/>
                <w:numId w:val="17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анализ заболеваемости 1 раз в месяц, в квартал, 1 раз в год;</w:t>
            </w:r>
          </w:p>
          <w:p w:rsidR="00657E03" w:rsidRPr="004F7A8D" w:rsidRDefault="00657E03" w:rsidP="00657E03">
            <w:pPr>
              <w:numPr>
                <w:ilvl w:val="0"/>
                <w:numId w:val="17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ежемесячное подведение итогов посещаемости детей;</w:t>
            </w:r>
          </w:p>
          <w:p w:rsidR="00657E03" w:rsidRPr="004F7A8D" w:rsidRDefault="00657E03" w:rsidP="00657E03">
            <w:pPr>
              <w:numPr>
                <w:ilvl w:val="0"/>
                <w:numId w:val="17"/>
              </w:numPr>
              <w:spacing w:after="100" w:line="240" w:lineRule="auto"/>
              <w:ind w:left="500" w:right="100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 xml:space="preserve">лечебно-профилактические мероприятия: </w:t>
            </w:r>
          </w:p>
          <w:p w:rsidR="00657E03" w:rsidRPr="004F7A8D" w:rsidRDefault="00657E03" w:rsidP="00657E03">
            <w:pPr>
              <w:pStyle w:val="a5"/>
              <w:spacing w:before="0" w:beforeAutospacing="0" w:after="0"/>
            </w:pPr>
            <w:r w:rsidRPr="004F7A8D">
              <w:t>- витаминотерапия,</w:t>
            </w:r>
          </w:p>
          <w:p w:rsidR="00657E03" w:rsidRPr="004F7A8D" w:rsidRDefault="00657E03" w:rsidP="00657E03">
            <w:pPr>
              <w:pStyle w:val="a5"/>
              <w:spacing w:before="0" w:beforeAutospacing="0"/>
            </w:pPr>
            <w:r w:rsidRPr="004F7A8D">
              <w:t xml:space="preserve">- в зимний период - фитонциды, с-витаминизация третьего блюда, </w:t>
            </w:r>
            <w:proofErr w:type="spellStart"/>
            <w:r w:rsidRPr="004F7A8D">
              <w:t>кварцевание</w:t>
            </w:r>
            <w:proofErr w:type="spellEnd"/>
            <w:r w:rsidRPr="004F7A8D">
              <w:t xml:space="preserve"> (холодный период)</w:t>
            </w:r>
          </w:p>
          <w:p w:rsidR="00657E03" w:rsidRPr="004F7A8D" w:rsidRDefault="00657E03" w:rsidP="00657E03">
            <w:pPr>
              <w:rPr>
                <w:rFonts w:ascii="Times New Roman" w:hAnsi="Times New Roman" w:cs="Times New Roman"/>
                <w:color w:val="FF0000"/>
              </w:rPr>
            </w:pPr>
            <w:r w:rsidRPr="004F7A8D">
              <w:rPr>
                <w:rFonts w:ascii="Times New Roman" w:hAnsi="Times New Roman" w:cs="Times New Roman"/>
                <w:color w:val="FF0000"/>
              </w:rPr>
              <w:t>Количество дней, пропущенных в среднем одним ребенком по болезни на конец учебного года: 34</w:t>
            </w:r>
          </w:p>
          <w:p w:rsidR="00657E03" w:rsidRPr="004F7A8D" w:rsidRDefault="00657E03" w:rsidP="00657E03">
            <w:pPr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Уровень здоровья детей дошкольного возраста (% от общего количества детей):</w:t>
            </w:r>
          </w:p>
          <w:p w:rsidR="00657E03" w:rsidRPr="004F7A8D" w:rsidRDefault="00657E03" w:rsidP="00657E03">
            <w:pPr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 xml:space="preserve">· 1 гр. здоровья –    </w:t>
            </w:r>
            <w:r w:rsidR="004F7A8D" w:rsidRPr="004F7A8D">
              <w:rPr>
                <w:rFonts w:ascii="Times New Roman" w:hAnsi="Times New Roman" w:cs="Times New Roman"/>
              </w:rPr>
              <w:t>10,6</w:t>
            </w:r>
            <w:r w:rsidRPr="004F7A8D">
              <w:rPr>
                <w:rFonts w:ascii="Times New Roman" w:hAnsi="Times New Roman" w:cs="Times New Roman"/>
              </w:rPr>
              <w:t xml:space="preserve">% </w:t>
            </w:r>
          </w:p>
          <w:p w:rsidR="00657E03" w:rsidRPr="004F7A8D" w:rsidRDefault="004F7A8D" w:rsidP="00657E03">
            <w:pPr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· 2 гр. здоровья –  78,7</w:t>
            </w:r>
            <w:r w:rsidR="00657E03" w:rsidRPr="004F7A8D">
              <w:rPr>
                <w:rFonts w:ascii="Times New Roman" w:hAnsi="Times New Roman" w:cs="Times New Roman"/>
              </w:rPr>
              <w:t xml:space="preserve"> % </w:t>
            </w:r>
          </w:p>
          <w:p w:rsidR="00657E03" w:rsidRPr="004F7A8D" w:rsidRDefault="004F7A8D" w:rsidP="00657E03">
            <w:pPr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· 3 гр. здоровья –  10,6</w:t>
            </w:r>
            <w:r w:rsidR="00657E03" w:rsidRPr="004F7A8D">
              <w:rPr>
                <w:rFonts w:ascii="Times New Roman" w:hAnsi="Times New Roman" w:cs="Times New Roman"/>
              </w:rPr>
              <w:t xml:space="preserve">  % </w:t>
            </w:r>
          </w:p>
          <w:p w:rsidR="00657E03" w:rsidRPr="004F7A8D" w:rsidRDefault="00657E03" w:rsidP="00657E03">
            <w:pPr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· 4 гр. здоровья -  0  %</w:t>
            </w:r>
          </w:p>
          <w:p w:rsidR="00657E03" w:rsidRPr="004F7A8D" w:rsidRDefault="00657E03" w:rsidP="00657E03">
            <w:pPr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lastRenderedPageBreak/>
              <w:t>Посещаемость детского сада д</w:t>
            </w:r>
            <w:r w:rsidR="004F7A8D" w:rsidRPr="004F7A8D">
              <w:rPr>
                <w:rFonts w:ascii="Times New Roman" w:hAnsi="Times New Roman" w:cs="Times New Roman"/>
              </w:rPr>
              <w:t>етьми 60</w:t>
            </w:r>
            <w:r w:rsidRPr="004F7A8D">
              <w:rPr>
                <w:rFonts w:ascii="Times New Roman" w:hAnsi="Times New Roman" w:cs="Times New Roman"/>
              </w:rPr>
              <w:t xml:space="preserve"> % относительно списочного состава, сохранение списочно</w:t>
            </w:r>
            <w:r w:rsidR="004F7A8D" w:rsidRPr="004F7A8D">
              <w:rPr>
                <w:rFonts w:ascii="Times New Roman" w:hAnsi="Times New Roman" w:cs="Times New Roman"/>
              </w:rPr>
              <w:t>го состава воспитанников -    100</w:t>
            </w:r>
            <w:r w:rsidRPr="004F7A8D">
              <w:rPr>
                <w:rFonts w:ascii="Times New Roman" w:hAnsi="Times New Roman" w:cs="Times New Roman"/>
              </w:rPr>
              <w:t>%</w:t>
            </w:r>
          </w:p>
          <w:p w:rsidR="00657E03" w:rsidRPr="004F7A8D" w:rsidRDefault="00657E03" w:rsidP="00657E03">
            <w:pPr>
              <w:jc w:val="both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 xml:space="preserve">Число дней посещенных одним </w:t>
            </w:r>
            <w:r w:rsidR="004F7A8D" w:rsidRPr="004F7A8D">
              <w:rPr>
                <w:rFonts w:ascii="Times New Roman" w:hAnsi="Times New Roman" w:cs="Times New Roman"/>
              </w:rPr>
              <w:t>ребенком в учебном году –   90</w:t>
            </w:r>
            <w:r w:rsidRPr="004F7A8D">
              <w:rPr>
                <w:rFonts w:ascii="Times New Roman" w:hAnsi="Times New Roman" w:cs="Times New Roman"/>
              </w:rPr>
              <w:t xml:space="preserve"> дней</w:t>
            </w:r>
          </w:p>
          <w:p w:rsidR="00657E03" w:rsidRPr="004F7A8D" w:rsidRDefault="00657E03" w:rsidP="00657E03">
            <w:pPr>
              <w:pStyle w:val="1"/>
              <w:rPr>
                <w:sz w:val="24"/>
                <w:szCs w:val="24"/>
              </w:rPr>
            </w:pPr>
            <w:r w:rsidRPr="004F7A8D">
              <w:rPr>
                <w:sz w:val="24"/>
                <w:szCs w:val="24"/>
              </w:rPr>
              <w:t xml:space="preserve">Сохранение и укрепление здоровья детей. </w:t>
            </w:r>
          </w:p>
          <w:p w:rsidR="00657E03" w:rsidRPr="004F7A8D" w:rsidRDefault="00657E03" w:rsidP="00657E03">
            <w:pPr>
              <w:pStyle w:val="a5"/>
              <w:jc w:val="both"/>
            </w:pPr>
            <w:proofErr w:type="spellStart"/>
            <w:r w:rsidRPr="004F7A8D">
              <w:rPr>
                <w:rStyle w:val="a8"/>
              </w:rPr>
              <w:t>Здоровьесберегающая</w:t>
            </w:r>
            <w:proofErr w:type="spellEnd"/>
            <w:r w:rsidRPr="004F7A8D">
              <w:rPr>
                <w:rStyle w:val="a8"/>
              </w:rPr>
              <w:t xml:space="preserve"> направленность </w:t>
            </w:r>
            <w:proofErr w:type="spellStart"/>
            <w:r w:rsidRPr="004F7A8D">
              <w:rPr>
                <w:rStyle w:val="a8"/>
              </w:rPr>
              <w:t>воспитательно</w:t>
            </w:r>
            <w:proofErr w:type="spellEnd"/>
            <w:r w:rsidRPr="004F7A8D">
              <w:rPr>
                <w:rStyle w:val="a8"/>
              </w:rPr>
              <w:t>-образовательного процесса</w:t>
            </w:r>
            <w:r w:rsidRPr="004F7A8D">
              <w:rPr>
                <w:rStyle w:val="a8"/>
                <w:i/>
                <w:iCs/>
              </w:rPr>
              <w:t xml:space="preserve"> </w:t>
            </w:r>
            <w:r w:rsidRPr="004F7A8D">
              <w:t>обеспечивает формирование физической культуры детей и определяет общую направленность процессов реализации и освоения Программы ДОУ. Одно из основных направлений физкультурно-оздоровительной работы нашего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>Оздоровительная работа в ДОУ проводится на основе нормативно - правовых документов: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>- ФЗ № 52 «О санитарно-эпидемиологическом благополучии населения».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>- СанПиН 2.4.1.3049-13 «Санитарно-эпидемиологические требования к устройству, содержанию и организации режима работы дошкольных организациях».</w:t>
            </w:r>
            <w:r w:rsidRPr="004F7A8D">
              <w:rPr>
                <w:rStyle w:val="a8"/>
              </w:rPr>
              <w:t xml:space="preserve"> 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 xml:space="preserve">Для всех возрастных групп разработан </w:t>
            </w:r>
            <w:r w:rsidRPr="004F7A8D">
              <w:rPr>
                <w:rStyle w:val="a9"/>
              </w:rPr>
              <w:t>режим дня</w:t>
            </w:r>
            <w:r w:rsidRPr="004F7A8D">
              <w:t xml:space="preserve"> с учётом возрастных особенностей детей и специфики сезона (на тёплый и холодный период года). Для детей раннего возраста впервые посещающих ДОУ специальный адаптационный режим. Также имеется гибкий режим дня на холодный период года и индивидуальный режим для детей после перенесённого заболевания.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>Изучение состояния физического здоровья детей осуществляется медицинской сестрой.</w:t>
            </w:r>
          </w:p>
          <w:p w:rsidR="00657E03" w:rsidRPr="004F7A8D" w:rsidRDefault="00657E03" w:rsidP="00657E03">
            <w:pPr>
              <w:pStyle w:val="a5"/>
              <w:jc w:val="both"/>
            </w:pPr>
            <w:r w:rsidRPr="004F7A8D">
              <w:t>Для занятий с детьми в зале имеется необходимое оборудование, не во всех группах имеется достаточное количество разнообразного спортивно-игрового оборудования из-за ограниченного пространства.</w:t>
            </w:r>
          </w:p>
          <w:p w:rsidR="00657E03" w:rsidRPr="004F7A8D" w:rsidRDefault="00657E03" w:rsidP="00657E03">
            <w:pPr>
              <w:pStyle w:val="a5"/>
              <w:spacing w:before="0" w:beforeAutospacing="0"/>
            </w:pPr>
            <w:r w:rsidRPr="004F7A8D">
              <w:t xml:space="preserve">Решению оздоровительных задач способствуют следующие </w:t>
            </w:r>
            <w:r w:rsidRPr="004F7A8D">
              <w:rPr>
                <w:rStyle w:val="a8"/>
              </w:rPr>
              <w:t xml:space="preserve">формы организации детей: </w:t>
            </w:r>
          </w:p>
          <w:p w:rsidR="00657E03" w:rsidRPr="004F7A8D" w:rsidRDefault="00657E03" w:rsidP="004F7A8D">
            <w:pPr>
              <w:pStyle w:val="a5"/>
              <w:spacing w:before="0" w:beforeAutospacing="0"/>
              <w:jc w:val="both"/>
            </w:pPr>
            <w:r w:rsidRPr="004F7A8D">
              <w:t>- утренняя гимнастика в зале и на улице,- регламентированная образовательная деятельность в зале и на спортивной площадке,- активный отдых,- воздушные и солнечные ванны,- спортивные праздники, развлечения. дни здоровья- физкультминутки;-гимнастика пробуждения после дневного сна,- хождение босиком (летом);- индивидуальная работа с детьми.- двигательная разминка между занятиями;- двигательно-оздоровительные физкультурные минутки;- Прогулки;- Подвижные игры на свежем воздухе;- самостоятельная двигательная деятельность детей.</w:t>
            </w:r>
          </w:p>
          <w:p w:rsidR="00657E03" w:rsidRPr="004F7A8D" w:rsidRDefault="00657E03" w:rsidP="00657E03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4F7A8D">
              <w:rPr>
                <w:rFonts w:ascii="Times New Roman" w:hAnsi="Times New Roman" w:cs="Times New Roman"/>
              </w:rPr>
              <w:t>Педагогический коллектив ДОУ уделяет должное внимание закаливающим процедурам, которые подходят для детей всех  групп здоровья, а это щадящие методы закаливания: игровая оздоровительная гимнастика после дневного сна,  включающая  релаксационную и дыхательную гимнастику, упражнения на профилактику плоскостопия и нарушений осанки у детей, утренний прием на свежем воздухе, витаминизированное питье и др.</w:t>
            </w:r>
          </w:p>
          <w:p w:rsidR="00657E03" w:rsidRPr="004F7A8D" w:rsidRDefault="00657E03" w:rsidP="00657E03">
            <w:pPr>
              <w:jc w:val="both"/>
              <w:rPr>
                <w:rStyle w:val="a8"/>
                <w:rFonts w:ascii="Times New Roman" w:hAnsi="Times New Roman" w:cs="Times New Roman"/>
              </w:rPr>
            </w:pPr>
          </w:p>
          <w:p w:rsidR="00657E03" w:rsidRPr="004F7A8D" w:rsidRDefault="00657E03" w:rsidP="00657E0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7A8D">
              <w:rPr>
                <w:rStyle w:val="a8"/>
                <w:rFonts w:ascii="Times New Roman" w:hAnsi="Times New Roman" w:cs="Times New Roman"/>
              </w:rPr>
              <w:t xml:space="preserve">Вывод: </w:t>
            </w:r>
            <w:r w:rsidRPr="004F7A8D">
              <w:rPr>
                <w:rFonts w:ascii="Times New Roman" w:hAnsi="Times New Roman" w:cs="Times New Roman"/>
                <w:b/>
              </w:rPr>
              <w:t xml:space="preserve">В работе ДОУ большое внимание уделяется охране и укреплению здоровья детей. Следует продолжать работу по снижению заболеваемости детей и в следующем году, продолжить </w:t>
            </w:r>
            <w:r w:rsidRPr="004F7A8D">
              <w:rPr>
                <w:rFonts w:ascii="Times New Roman" w:hAnsi="Times New Roman" w:cs="Times New Roman"/>
                <w:b/>
              </w:rPr>
              <w:lastRenderedPageBreak/>
              <w:t xml:space="preserve">взаимодействие с семьями воспитанников по формированию у детей потребности здорового образа жизни. </w:t>
            </w:r>
          </w:p>
          <w:p w:rsidR="004F7A8D" w:rsidRPr="004F7A8D" w:rsidRDefault="004F7A8D" w:rsidP="004F7A8D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Pr="00185521">
              <w:rPr>
                <w:b/>
              </w:rPr>
              <w:t xml:space="preserve"> </w:t>
            </w:r>
            <w:r w:rsidR="006B6DE9">
              <w:rPr>
                <w:rFonts w:ascii="Times New Roman" w:hAnsi="Times New Roman" w:cs="Times New Roman"/>
                <w:b/>
              </w:rPr>
              <w:t>10</w:t>
            </w:r>
            <w:r w:rsidRPr="004F7A8D">
              <w:rPr>
                <w:rFonts w:ascii="Times New Roman" w:hAnsi="Times New Roman" w:cs="Times New Roman"/>
                <w:b/>
              </w:rPr>
              <w:t>.Оценка качества организации питания.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Процесс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организации питания</w:t>
            </w:r>
            <w:r w:rsidRPr="001E3F68">
              <w:rPr>
                <w:color w:val="111111"/>
                <w:sz w:val="28"/>
                <w:szCs w:val="28"/>
              </w:rPr>
              <w:t xml:space="preserve"> в МБДОУ «Искровский детский </w:t>
            </w:r>
            <w:proofErr w:type="gramStart"/>
            <w:r w:rsidRPr="001E3F68">
              <w:rPr>
                <w:color w:val="111111"/>
                <w:sz w:val="28"/>
                <w:szCs w:val="28"/>
              </w:rPr>
              <w:t>сад»  основывается</w:t>
            </w:r>
            <w:proofErr w:type="gramEnd"/>
            <w:r w:rsidRPr="001E3F68">
              <w:rPr>
                <w:color w:val="111111"/>
                <w:sz w:val="28"/>
                <w:szCs w:val="28"/>
              </w:rPr>
              <w:t xml:space="preserve"> на нормативных и методических документах по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питанию</w:t>
            </w:r>
            <w:r w:rsidRPr="001E3F68">
              <w:rPr>
                <w:b/>
                <w:color w:val="111111"/>
                <w:sz w:val="28"/>
                <w:szCs w:val="28"/>
              </w:rPr>
              <w:t>:</w:t>
            </w:r>
            <w:r w:rsidRPr="001E3F68">
              <w:rPr>
                <w:color w:val="111111"/>
                <w:sz w:val="28"/>
                <w:szCs w:val="28"/>
              </w:rPr>
              <w:t xml:space="preserve"> 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СанПиН</w:t>
            </w:r>
            <w:r w:rsidRPr="001E3F68">
              <w:rPr>
                <w:sz w:val="28"/>
                <w:szCs w:val="28"/>
                <w:shd w:val="clear" w:color="auto" w:fill="FFFFFF"/>
              </w:rPr>
              <w:t> 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2</w:t>
            </w:r>
            <w:r w:rsidRPr="001E3F68">
              <w:rPr>
                <w:sz w:val="28"/>
                <w:szCs w:val="28"/>
                <w:shd w:val="clear" w:color="auto" w:fill="FFFFFF"/>
              </w:rPr>
              <w:t>.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4</w:t>
            </w:r>
            <w:r w:rsidRPr="001E3F68">
              <w:rPr>
                <w:sz w:val="28"/>
                <w:szCs w:val="28"/>
                <w:shd w:val="clear" w:color="auto" w:fill="FFFFFF"/>
              </w:rPr>
              <w:t>.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1</w:t>
            </w:r>
            <w:r w:rsidRPr="001E3F68">
              <w:rPr>
                <w:sz w:val="28"/>
                <w:szCs w:val="28"/>
                <w:shd w:val="clear" w:color="auto" w:fill="FFFFFF"/>
              </w:rPr>
              <w:t>.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3049</w:t>
            </w:r>
            <w:r w:rsidRPr="001E3F68">
              <w:rPr>
                <w:sz w:val="28"/>
                <w:szCs w:val="28"/>
                <w:shd w:val="clear" w:color="auto" w:fill="FFFFFF"/>
              </w:rPr>
              <w:t>-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13,</w:t>
            </w:r>
            <w:r w:rsidRPr="001E3F6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«Положение об организации </w:t>
            </w:r>
            <w:r w:rsidRPr="001E3F68">
              <w:rPr>
                <w:rStyle w:val="a8"/>
                <w:iCs/>
                <w:color w:val="111111"/>
                <w:sz w:val="28"/>
                <w:szCs w:val="28"/>
                <w:bdr w:val="none" w:sz="0" w:space="0" w:color="auto" w:frame="1"/>
              </w:rPr>
              <w:t>питания детей</w:t>
            </w:r>
            <w:r w:rsidRPr="001E3F68">
              <w:rPr>
                <w:b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1E3F68">
              <w:rPr>
                <w:color w:val="111111"/>
                <w:sz w:val="28"/>
                <w:szCs w:val="28"/>
              </w:rPr>
              <w:t>, </w:t>
            </w:r>
            <w:r w:rsidRPr="001E3F6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«Положение о </w:t>
            </w:r>
            <w:proofErr w:type="spellStart"/>
            <w:r w:rsidRPr="001E3F6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бракеражной</w:t>
            </w:r>
            <w:proofErr w:type="spellEnd"/>
            <w:r w:rsidRPr="001E3F6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комиссии», «Положение о комиссии общественного контроля за организацией питания воспитанников». 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В детском саду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организовано 4-х разовое питание</w:t>
            </w:r>
            <w:r w:rsidRPr="001E3F68">
              <w:rPr>
                <w:b/>
                <w:color w:val="111111"/>
                <w:sz w:val="28"/>
                <w:szCs w:val="28"/>
              </w:rPr>
              <w:t> </w:t>
            </w:r>
            <w:r w:rsidRPr="001E3F68">
              <w:rPr>
                <w:color w:val="111111"/>
                <w:sz w:val="28"/>
                <w:szCs w:val="28"/>
              </w:rPr>
              <w:t xml:space="preserve">на основе примерного десятидневного меню. Меню разнообразное, сбалансированное, составлено с учетом 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СанПиН</w:t>
            </w:r>
            <w:r w:rsidRPr="001E3F68">
              <w:rPr>
                <w:sz w:val="28"/>
                <w:szCs w:val="28"/>
                <w:shd w:val="clear" w:color="auto" w:fill="FFFFFF"/>
              </w:rPr>
              <w:t> 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2</w:t>
            </w:r>
            <w:r w:rsidRPr="001E3F68">
              <w:rPr>
                <w:sz w:val="28"/>
                <w:szCs w:val="28"/>
                <w:shd w:val="clear" w:color="auto" w:fill="FFFFFF"/>
              </w:rPr>
              <w:t>.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4</w:t>
            </w:r>
            <w:r w:rsidRPr="001E3F68">
              <w:rPr>
                <w:sz w:val="28"/>
                <w:szCs w:val="28"/>
                <w:shd w:val="clear" w:color="auto" w:fill="FFFFFF"/>
              </w:rPr>
              <w:t>.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1</w:t>
            </w:r>
            <w:r w:rsidRPr="001E3F68">
              <w:rPr>
                <w:sz w:val="28"/>
                <w:szCs w:val="28"/>
                <w:shd w:val="clear" w:color="auto" w:fill="FFFFFF"/>
              </w:rPr>
              <w:t>.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3049</w:t>
            </w:r>
            <w:r w:rsidRPr="001E3F68">
              <w:rPr>
                <w:sz w:val="28"/>
                <w:szCs w:val="28"/>
                <w:shd w:val="clear" w:color="auto" w:fill="FFFFFF"/>
              </w:rPr>
              <w:t>-</w:t>
            </w:r>
            <w:r w:rsidRPr="001E3F68">
              <w:rPr>
                <w:bCs/>
                <w:sz w:val="28"/>
                <w:szCs w:val="28"/>
                <w:shd w:val="clear" w:color="auto" w:fill="FFFFFF"/>
              </w:rPr>
              <w:t>13.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Нормы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питания</w:t>
            </w:r>
            <w:r w:rsidRPr="001E3F68">
              <w:rPr>
                <w:color w:val="111111"/>
                <w:sz w:val="28"/>
                <w:szCs w:val="28"/>
              </w:rPr>
              <w:t> детей зависят от их возраста</w:t>
            </w:r>
            <w:r>
              <w:rPr>
                <w:color w:val="111111"/>
                <w:sz w:val="28"/>
                <w:szCs w:val="28"/>
              </w:rPr>
              <w:t xml:space="preserve"> воспитанников</w:t>
            </w:r>
            <w:r w:rsidRPr="001E3F68">
              <w:rPr>
                <w:color w:val="111111"/>
                <w:sz w:val="28"/>
                <w:szCs w:val="28"/>
              </w:rPr>
              <w:t>, поэтому разработаны 2 </w:t>
            </w:r>
            <w:r w:rsidRPr="001E3F68">
              <w:rPr>
                <w:color w:val="111111"/>
                <w:sz w:val="28"/>
                <w:szCs w:val="28"/>
                <w:bdr w:val="none" w:sz="0" w:space="0" w:color="auto" w:frame="1"/>
              </w:rPr>
              <w:t>меню</w:t>
            </w:r>
            <w:r w:rsidRPr="001E3F68">
              <w:rPr>
                <w:color w:val="111111"/>
                <w:sz w:val="28"/>
                <w:szCs w:val="28"/>
              </w:rPr>
              <w:t>: для детей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дошкольного</w:t>
            </w:r>
            <w:r w:rsidRPr="001E3F68">
              <w:rPr>
                <w:b/>
                <w:color w:val="111111"/>
                <w:sz w:val="28"/>
                <w:szCs w:val="28"/>
              </w:rPr>
              <w:t> </w:t>
            </w:r>
            <w:r w:rsidRPr="001E3F68">
              <w:rPr>
                <w:color w:val="111111"/>
                <w:sz w:val="28"/>
                <w:szCs w:val="28"/>
              </w:rPr>
              <w:t>возраста (3-7 лет) и детей раннего возраста (2-3 года).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Нормы расхода продуктов на одного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воспитанника</w:t>
            </w:r>
            <w:r w:rsidRPr="001E3F68">
              <w:rPr>
                <w:color w:val="111111"/>
                <w:sz w:val="28"/>
                <w:szCs w:val="28"/>
              </w:rPr>
              <w:t> для меню – требования соответствуют технологическим картам.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При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организации питания</w:t>
            </w:r>
            <w:r w:rsidRPr="001E3F68">
              <w:rPr>
                <w:color w:val="111111"/>
                <w:sz w:val="28"/>
                <w:szCs w:val="28"/>
              </w:rPr>
              <w:t> в группах и на пищеблоке соблюдаются санитарно- гигиенических нормы и правила.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На пищеблоке, в складских помещениях соблюдаются требования к хранению продуктов, в наличии имеются стеллажи, поддоны. Для хранения скоропортящихся продуктов имеется холодильное оборудование. Завхоз ежедневно ведет журнал контроля температурного режима холодильников, температуры и влажности воздуха в кладовых помещениях. При хранении продуктов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питания</w:t>
            </w:r>
            <w:r w:rsidRPr="001E3F68">
              <w:rPr>
                <w:color w:val="111111"/>
                <w:sz w:val="28"/>
                <w:szCs w:val="28"/>
              </w:rPr>
              <w:t> соблюдается товарное соседство. Продукты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питания</w:t>
            </w:r>
            <w:r w:rsidRPr="001E3F68">
              <w:rPr>
                <w:color w:val="111111"/>
                <w:sz w:val="28"/>
                <w:szCs w:val="28"/>
              </w:rPr>
              <w:t> поставляются в детский сад согласно поданных заявок поставщикам. Ведется необходимая документация по учету продуктов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питания</w:t>
            </w:r>
            <w:r w:rsidRPr="001E3F68">
              <w:rPr>
                <w:color w:val="111111"/>
                <w:sz w:val="28"/>
                <w:szCs w:val="28"/>
              </w:rPr>
              <w:t>, срокам реализации. Продукты принимаются на склад с обязательным набором сопроводительных </w:t>
            </w:r>
            <w:r w:rsidRPr="001E3F68">
              <w:rPr>
                <w:color w:val="111111"/>
                <w:sz w:val="28"/>
                <w:szCs w:val="28"/>
                <w:bdr w:val="none" w:sz="0" w:space="0" w:color="auto" w:frame="1"/>
              </w:rPr>
              <w:t>документов</w:t>
            </w:r>
            <w:r w:rsidRPr="001E3F68">
              <w:rPr>
                <w:color w:val="111111"/>
                <w:sz w:val="28"/>
                <w:szCs w:val="28"/>
              </w:rPr>
              <w:t xml:space="preserve">: накладная, счет-фактура, сертификат качества. Все сертификаты обрабатываются в системе «Меркурий» в день привоза пищевой продукции. 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 xml:space="preserve">Ежедневно </w:t>
            </w:r>
            <w:r>
              <w:rPr>
                <w:color w:val="111111"/>
                <w:sz w:val="28"/>
                <w:szCs w:val="28"/>
              </w:rPr>
              <w:t xml:space="preserve">в детском саду </w:t>
            </w:r>
            <w:r w:rsidRPr="001E3F68">
              <w:rPr>
                <w:color w:val="111111"/>
                <w:sz w:val="28"/>
                <w:szCs w:val="28"/>
              </w:rPr>
              <w:t xml:space="preserve">осуществляется контроль за качеством готовой продукции, результаты которого вносятся в </w:t>
            </w:r>
            <w:r w:rsidRPr="001E3F68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«Журнал бракеража готовой продукции» </w:t>
            </w:r>
            <w:r w:rsidRPr="001E3F68">
              <w:rPr>
                <w:color w:val="111111"/>
                <w:sz w:val="28"/>
                <w:szCs w:val="28"/>
              </w:rPr>
              <w:t xml:space="preserve">за подписью повара и членов </w:t>
            </w:r>
            <w:proofErr w:type="spellStart"/>
            <w:r w:rsidRPr="001E3F68">
              <w:rPr>
                <w:color w:val="111111"/>
                <w:sz w:val="28"/>
                <w:szCs w:val="28"/>
              </w:rPr>
              <w:t>бракеражной</w:t>
            </w:r>
            <w:proofErr w:type="spellEnd"/>
            <w:r w:rsidRPr="001E3F68">
              <w:rPr>
                <w:color w:val="111111"/>
                <w:sz w:val="28"/>
                <w:szCs w:val="28"/>
              </w:rPr>
              <w:t xml:space="preserve"> комиссии. Также отбираются пробы в посуду с крышкой и хранятся в холодильнике 48 часов при температуре от+2 до +6 градусов. На пищеблоке имеется полка для контрольного блюда.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Контроль за санитарным состоянием пищеблока заключается в ежедневной проверке качества уборки кухни и всех подсобных помещений, соблюдения правил мытья посуды, оборудования (только с использованием разрешенных моющих средств, имеющих сертификат</w:t>
            </w:r>
            <w:r>
              <w:rPr>
                <w:color w:val="111111"/>
                <w:sz w:val="28"/>
                <w:szCs w:val="28"/>
              </w:rPr>
              <w:t xml:space="preserve">). </w:t>
            </w:r>
            <w:r w:rsidRPr="001E3F68">
              <w:rPr>
                <w:color w:val="111111"/>
                <w:sz w:val="28"/>
                <w:szCs w:val="28"/>
              </w:rPr>
              <w:t>Особое внимание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обращается</w:t>
            </w:r>
            <w:r w:rsidRPr="001E3F68">
              <w:rPr>
                <w:color w:val="111111"/>
                <w:sz w:val="28"/>
                <w:szCs w:val="28"/>
              </w:rPr>
              <w:t> на наличие достаточного количества промаркированных разделочных досок, правильное их использование и хранение, четкое выполнение требований кулинарной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обработки продуктов</w:t>
            </w:r>
            <w:r w:rsidRPr="001E3F68">
              <w:rPr>
                <w:b/>
                <w:color w:val="111111"/>
                <w:sz w:val="28"/>
                <w:szCs w:val="28"/>
              </w:rPr>
              <w:t>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Ответственный по охране труда следит за соблюдением техники безопасности на пищеблоке, исправностью электропроводки и всего оборудования, медицинский работник за соблюдением правил личной гигиены сотрудников.</w:t>
            </w:r>
          </w:p>
          <w:p w:rsidR="00DD76E0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>Вопросы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организации питания</w:t>
            </w:r>
            <w:r w:rsidRPr="001E3F68">
              <w:rPr>
                <w:color w:val="111111"/>
                <w:sz w:val="28"/>
                <w:szCs w:val="28"/>
              </w:rPr>
              <w:t> в детском саду рассматриваются на разных </w:t>
            </w:r>
            <w:r w:rsidRPr="001E3F68">
              <w:rPr>
                <w:color w:val="111111"/>
                <w:sz w:val="28"/>
                <w:szCs w:val="28"/>
                <w:bdr w:val="none" w:sz="0" w:space="0" w:color="auto" w:frame="1"/>
              </w:rPr>
              <w:t>уровнях</w:t>
            </w:r>
            <w:r w:rsidRPr="001E3F68">
              <w:rPr>
                <w:color w:val="111111"/>
                <w:sz w:val="28"/>
                <w:szCs w:val="28"/>
              </w:rPr>
              <w:t>: общих и групповых родительских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собраниях</w:t>
            </w:r>
            <w:r w:rsidRPr="001E3F68">
              <w:rPr>
                <w:color w:val="111111"/>
                <w:sz w:val="28"/>
                <w:szCs w:val="28"/>
              </w:rPr>
              <w:t xml:space="preserve">, педсоветах, </w:t>
            </w:r>
            <w:r w:rsidRPr="001E3F68">
              <w:rPr>
                <w:color w:val="111111"/>
                <w:sz w:val="28"/>
                <w:szCs w:val="28"/>
              </w:rPr>
              <w:lastRenderedPageBreak/>
              <w:t xml:space="preserve">заседаниях комиссии общественного контроля за </w:t>
            </w:r>
            <w:proofErr w:type="gramStart"/>
            <w:r w:rsidRPr="001E3F68">
              <w:rPr>
                <w:color w:val="111111"/>
                <w:sz w:val="28"/>
                <w:szCs w:val="28"/>
              </w:rPr>
              <w:t>организацией  </w:t>
            </w:r>
            <w:r w:rsidRPr="001E3F68">
              <w:rPr>
                <w:rStyle w:val="a8"/>
                <w:color w:val="111111"/>
                <w:sz w:val="28"/>
                <w:szCs w:val="28"/>
                <w:bdr w:val="none" w:sz="0" w:space="0" w:color="auto" w:frame="1"/>
              </w:rPr>
              <w:t>питания</w:t>
            </w:r>
            <w:proofErr w:type="gramEnd"/>
            <w:r w:rsidRPr="001E3F68">
              <w:rPr>
                <w:b/>
                <w:color w:val="111111"/>
                <w:sz w:val="28"/>
                <w:szCs w:val="28"/>
              </w:rPr>
              <w:t>,</w:t>
            </w:r>
            <w:r w:rsidRPr="001E3F68">
              <w:rPr>
                <w:color w:val="111111"/>
                <w:sz w:val="28"/>
                <w:szCs w:val="28"/>
              </w:rPr>
              <w:t xml:space="preserve"> совещаниях при заведующей.</w:t>
            </w:r>
            <w:r w:rsidRPr="005E1A29">
              <w:rPr>
                <w:color w:val="111111"/>
                <w:sz w:val="28"/>
                <w:szCs w:val="28"/>
              </w:rPr>
              <w:t xml:space="preserve"> 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  <w:r w:rsidRPr="001E3F68">
              <w:rPr>
                <w:color w:val="111111"/>
                <w:sz w:val="28"/>
                <w:szCs w:val="28"/>
              </w:rPr>
              <w:t xml:space="preserve">Меню, которое содержит наименование блюд, выход порций и заверенное заведующей, а также памятки по правильному питанию вывешиваются  в каждой группе детского сада на стенде для родителей. 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8"/>
                <w:szCs w:val="28"/>
              </w:rPr>
            </w:pP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>
              <w:rPr>
                <w:i/>
                <w:color w:val="111111"/>
                <w:sz w:val="28"/>
                <w:szCs w:val="28"/>
              </w:rPr>
              <w:t xml:space="preserve">- </w:t>
            </w:r>
            <w:r w:rsidRPr="001E3F68">
              <w:rPr>
                <w:i/>
                <w:color w:val="111111"/>
                <w:sz w:val="28"/>
                <w:szCs w:val="28"/>
              </w:rPr>
              <w:t>Проблемных вопросов по организации питания нет.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>
              <w:rPr>
                <w:i/>
                <w:color w:val="111111"/>
                <w:sz w:val="28"/>
                <w:szCs w:val="28"/>
              </w:rPr>
              <w:t xml:space="preserve">- </w:t>
            </w:r>
            <w:r w:rsidRPr="001E3F68">
              <w:rPr>
                <w:i/>
                <w:color w:val="111111"/>
                <w:sz w:val="28"/>
                <w:szCs w:val="28"/>
              </w:rPr>
              <w:t>С учетом сложившихся цен на пищевые продукты недостатков по организации полноценного питания детей в детском саду нет.</w:t>
            </w:r>
          </w:p>
          <w:p w:rsidR="00DD76E0" w:rsidRPr="001E3F68" w:rsidRDefault="00DD76E0" w:rsidP="00DD76E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i/>
                <w:color w:val="111111"/>
                <w:sz w:val="28"/>
                <w:szCs w:val="28"/>
              </w:rPr>
            </w:pPr>
            <w:r>
              <w:rPr>
                <w:i/>
                <w:color w:val="111111"/>
                <w:sz w:val="28"/>
                <w:szCs w:val="28"/>
              </w:rPr>
              <w:t xml:space="preserve">- </w:t>
            </w:r>
            <w:r w:rsidRPr="001E3F68">
              <w:rPr>
                <w:i/>
                <w:color w:val="111111"/>
                <w:sz w:val="28"/>
                <w:szCs w:val="28"/>
              </w:rPr>
              <w:t>Случаев поставки пищевых продуктов ненадлежащего качества и сокращения ассортимента поставляемых продуктов нет.</w:t>
            </w:r>
          </w:p>
          <w:p w:rsidR="002F7E01" w:rsidRPr="006D05EB" w:rsidRDefault="004F7A8D" w:rsidP="006D05EB">
            <w:pPr>
              <w:spacing w:after="100" w:line="240" w:lineRule="auto"/>
              <w:ind w:right="200"/>
              <w:jc w:val="both"/>
            </w:pPr>
            <w:r w:rsidRPr="004F7A8D">
              <w:rPr>
                <w:rStyle w:val="a8"/>
                <w:rFonts w:ascii="Times New Roman" w:hAnsi="Times New Roman" w:cs="Times New Roman"/>
              </w:rPr>
              <w:t xml:space="preserve">Вывод: </w:t>
            </w:r>
            <w:r w:rsidRPr="004F7A8D">
              <w:rPr>
                <w:rFonts w:ascii="Times New Roman" w:hAnsi="Times New Roman" w:cs="Times New Roman"/>
                <w:b/>
              </w:rPr>
              <w:t xml:space="preserve">Организация питания проводится согласно </w:t>
            </w:r>
            <w:proofErr w:type="gramStart"/>
            <w:r w:rsidRPr="004F7A8D">
              <w:rPr>
                <w:rFonts w:ascii="Times New Roman" w:hAnsi="Times New Roman" w:cs="Times New Roman"/>
                <w:b/>
              </w:rPr>
              <w:t>СанПиН  2.4.1.3049</w:t>
            </w:r>
            <w:proofErr w:type="gramEnd"/>
            <w:r w:rsidRPr="004F7A8D">
              <w:rPr>
                <w:rFonts w:ascii="Times New Roman" w:hAnsi="Times New Roman" w:cs="Times New Roman"/>
                <w:b/>
              </w:rPr>
              <w:t xml:space="preserve">-13 </w:t>
            </w:r>
            <w:hyperlink r:id="rId9" w:anchor="comments#comments" w:history="1"/>
            <w:r w:rsidRPr="004F7A8D">
              <w:rPr>
                <w:rFonts w:ascii="Times New Roman" w:hAnsi="Times New Roman" w:cs="Times New Roman"/>
                <w:b/>
              </w:rPr>
              <w:t>с учётом физиологических потребностей детей в калорийности и питательных веществах.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оптимальные условия для нервно-психического и умственного развития ребенка.</w:t>
            </w:r>
            <w:r w:rsidRPr="004F7A8D"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  <w:p w:rsidR="006D05EB" w:rsidRPr="006D05EB" w:rsidRDefault="006D05EB" w:rsidP="006D0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b/>
                <w:sz w:val="24"/>
                <w:szCs w:val="24"/>
              </w:rPr>
              <w:t>11.Социальная активность и партнерство ДОУ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качества образовательных услуг, уровня реализации Основной общеобразовательной программы </w:t>
            </w:r>
            <w:proofErr w:type="gramStart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ДОУ  в</w:t>
            </w:r>
            <w:proofErr w:type="gramEnd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 коллектив детского сада поддерживал прочные отношения с социальными учреждениями :</w:t>
            </w:r>
          </w:p>
          <w:p w:rsidR="006D05EB" w:rsidRPr="006D05EB" w:rsidRDefault="006B6DE9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Искровская</w:t>
            </w:r>
            <w:r w:rsidR="006D05EB"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амбулатория 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Различные театральные коллективы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 осуществляет сотрудничество со школой. 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отслеживалась адаптация выпускников детского сада; 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проводилась диагностика готовности детей к школе;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сотрудничает с </w:t>
            </w:r>
            <w:r w:rsidR="006B6DE9">
              <w:rPr>
                <w:rFonts w:ascii="Times New Roman" w:hAnsi="Times New Roman" w:cs="Times New Roman"/>
                <w:sz w:val="24"/>
                <w:szCs w:val="24"/>
              </w:rPr>
              <w:t>Искровской</w:t>
            </w: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амбулаторией. Такое взаимодействие помогает выявить и предупредить различные заболевания, оказать своевременную помощь детям</w:t>
            </w:r>
          </w:p>
          <w:p w:rsidR="006D05EB" w:rsidRPr="006D05EB" w:rsidRDefault="00D35F28" w:rsidP="00D35F28">
            <w:pPr>
              <w:spacing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6D05EB" w:rsidRPr="006D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Заключение</w:t>
            </w: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образования в России предъявляет новые требования к дошкольным образовательным учреждениям и к организации в них </w:t>
            </w:r>
            <w:proofErr w:type="spellStart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образовательного процесса. Современное общество стоит перед необходимостью осуществления всесторонних и масштабных перемен.  МБДОУ активно ведет поиск нового облика образовательного учреждения, отвечающего запросам времени, соответствующего потребностям и запросам родителей, индивидуальности развития  каждого ребёнка.</w:t>
            </w: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МБДОУ -  образовательное учреждение, осуществляющее физическое  и психическое развитие детей, через организацию индивидуально-ориентированной системы воспитания, образования и обогащения развивающей среды.  Главная цель нашего ДОУ: Воспитание эмоционально–благополучного, здорового, разносторонне – развитого счастливого человека.</w:t>
            </w:r>
          </w:p>
          <w:p w:rsidR="006D05EB" w:rsidRPr="00657E03" w:rsidRDefault="006D05EB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6D05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Анализ</w:t>
            </w:r>
            <w:r w:rsidRPr="006D0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05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казателей указывает на то, что д</w:t>
            </w:r>
            <w:r w:rsidRPr="006D05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етский сад им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еет достаточную инфраструктуру, которая соответствует требованиям</w:t>
            </w:r>
            <w:r w:rsidRPr="00657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0" w:anchor="/document/99/499023522/" w:history="1">
              <w:r w:rsidRPr="00657E03">
                <w:rPr>
                  <w:rFonts w:ascii="Times New Roman" w:eastAsia="Times New Roman" w:hAnsi="Times New Roman" w:cs="Times New Roman"/>
                  <w:color w:val="028E2F"/>
                  <w:sz w:val="24"/>
                  <w:szCs w:val="24"/>
                </w:rPr>
                <w:t>СанПиН 2.4.1.3049-13</w:t>
              </w:r>
            </w:hyperlink>
            <w:r w:rsidRPr="00657E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«Санитарно-эпидемиологические требования к устройству, содержанию и организации режима работы дошкольных </w:t>
            </w: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образовательных организаций» и позволяет реализовывать образовательные программы в полном объеме в соответствии с ФГОС ДО.</w:t>
            </w:r>
          </w:p>
          <w:p w:rsid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E0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2018-2019</w:t>
            </w: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мы осуществляли образовательно-воспитательный процесс в соответствии с требованиями федерального государственного образовательного стандарта дошкольного образования, а  именно пополняли фонд необходимой методической литературы; обеспечивали инновационный характер сферы дошкольного учреждения; обеспечивали доступность качественного образования.  Уделяли пристальное внимание приоритетному направлению - социально-коммуникативное развитие и  провели ряд мероприятий по организации вариативных форм работы.</w:t>
            </w: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за 2018-2019</w:t>
            </w: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.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динамике в усвоении образовательной программы. Повысилась заинтересованность родителей в осуществлении воспитательно-образовательного процесса в дошкольном учреждении.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Анализ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детского сада за 2018-2019</w:t>
            </w: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показал, что учреждение имеет стабильный уровень функционирования: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 приведена в соответствии нормативно-правовая база;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 достигнуты положительные результаты освоения детьми образовательной  программы;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-  сложился сплоченный  творческий коллектив 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-учреждение работает в режиме развития.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нерешённые проблемы.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</w:t>
            </w:r>
            <w:r w:rsidR="00CC58E8">
              <w:rPr>
                <w:rFonts w:ascii="Times New Roman" w:hAnsi="Times New Roman" w:cs="Times New Roman"/>
                <w:sz w:val="24"/>
                <w:szCs w:val="24"/>
              </w:rPr>
              <w:t>аварийных участков здания детского сада, системы отопления, водоснабжения;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 продолжать приведение предметно-развивающей среды в соответствии с ФГОС ДОУ;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ближайшего развития МБДОУ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Для успешной деятельности в условиях модернизации образования МБДОУ  должно реализовать следующие направления развития: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материально-техническую базу учреждения; 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-продолжить повышать уровень профессиональных знаний и умений педагогов;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-усилить работу по сохранению здоровья участников воспитательно-образовательного процесса, продолжить внедрение </w:t>
            </w:r>
            <w:proofErr w:type="spellStart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формирование системы</w:t>
            </w:r>
            <w:r w:rsidRPr="006D05E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взаимодействия с семьями воспитанников.</w:t>
            </w:r>
          </w:p>
          <w:p w:rsidR="006D05EB" w:rsidRPr="006D05EB" w:rsidRDefault="006D05EB" w:rsidP="006D05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5EB" w:rsidRPr="006D05EB" w:rsidRDefault="006D05EB" w:rsidP="006D05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5EB" w:rsidRPr="006D05EB" w:rsidRDefault="006D05EB" w:rsidP="006D05EB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F7E01" w:rsidRPr="006D05EB" w:rsidRDefault="002F7E01" w:rsidP="006D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912B0" w:rsidRPr="00657E03" w:rsidRDefault="00D912B0" w:rsidP="00815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</w:p>
        </w:tc>
      </w:tr>
    </w:tbl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p w:rsidR="00815B09" w:rsidRDefault="00815B09" w:rsidP="00D912B0">
      <w:pPr>
        <w:spacing w:before="6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-6"/>
          <w:kern w:val="36"/>
          <w:sz w:val="24"/>
          <w:szCs w:val="24"/>
        </w:rPr>
      </w:pPr>
    </w:p>
    <w:sectPr w:rsidR="00815B09" w:rsidSect="00815B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58C"/>
    <w:multiLevelType w:val="hybridMultilevel"/>
    <w:tmpl w:val="52E6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40CB"/>
    <w:multiLevelType w:val="hybridMultilevel"/>
    <w:tmpl w:val="DD7A3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13BB8"/>
    <w:multiLevelType w:val="multilevel"/>
    <w:tmpl w:val="8E72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D7AB9"/>
    <w:multiLevelType w:val="hybridMultilevel"/>
    <w:tmpl w:val="C9E28B3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12207F2B"/>
    <w:multiLevelType w:val="multilevel"/>
    <w:tmpl w:val="BB0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64B96"/>
    <w:multiLevelType w:val="hybridMultilevel"/>
    <w:tmpl w:val="9F02C10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E53D2"/>
    <w:multiLevelType w:val="hybridMultilevel"/>
    <w:tmpl w:val="E14CB0F0"/>
    <w:lvl w:ilvl="0" w:tplc="F21484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E8157B"/>
    <w:multiLevelType w:val="multilevel"/>
    <w:tmpl w:val="597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F13F3"/>
    <w:multiLevelType w:val="hybridMultilevel"/>
    <w:tmpl w:val="067654AA"/>
    <w:lvl w:ilvl="0" w:tplc="F21484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290DE6"/>
    <w:multiLevelType w:val="hybridMultilevel"/>
    <w:tmpl w:val="946E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0673B"/>
    <w:multiLevelType w:val="hybridMultilevel"/>
    <w:tmpl w:val="2A84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14B68"/>
    <w:multiLevelType w:val="hybridMultilevel"/>
    <w:tmpl w:val="0FEC52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B6F3AAA"/>
    <w:multiLevelType w:val="multilevel"/>
    <w:tmpl w:val="8648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8D2F54"/>
    <w:multiLevelType w:val="hybridMultilevel"/>
    <w:tmpl w:val="B39A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81A14"/>
    <w:multiLevelType w:val="hybridMultilevel"/>
    <w:tmpl w:val="6EF4E7D0"/>
    <w:lvl w:ilvl="0" w:tplc="0E424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216F471D"/>
    <w:multiLevelType w:val="multilevel"/>
    <w:tmpl w:val="B3F8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24672EDE"/>
    <w:multiLevelType w:val="hybridMultilevel"/>
    <w:tmpl w:val="5AB8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658EE"/>
    <w:multiLevelType w:val="hybridMultilevel"/>
    <w:tmpl w:val="B140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32738E"/>
    <w:multiLevelType w:val="hybridMultilevel"/>
    <w:tmpl w:val="B2D62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151EEA"/>
    <w:multiLevelType w:val="hybridMultilevel"/>
    <w:tmpl w:val="9BD0F7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0384F"/>
    <w:multiLevelType w:val="hybridMultilevel"/>
    <w:tmpl w:val="CF6C2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114122"/>
    <w:multiLevelType w:val="hybridMultilevel"/>
    <w:tmpl w:val="F838FE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3591FB9"/>
    <w:multiLevelType w:val="hybridMultilevel"/>
    <w:tmpl w:val="82CC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9C2192"/>
    <w:multiLevelType w:val="hybridMultilevel"/>
    <w:tmpl w:val="BFD0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B6572"/>
    <w:multiLevelType w:val="hybridMultilevel"/>
    <w:tmpl w:val="378C8872"/>
    <w:lvl w:ilvl="0" w:tplc="F2C2B7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7DCFA86">
      <w:numFmt w:val="none"/>
      <w:lvlText w:val=""/>
      <w:lvlJc w:val="left"/>
      <w:pPr>
        <w:tabs>
          <w:tab w:val="num" w:pos="710"/>
        </w:tabs>
        <w:ind w:left="0" w:firstLine="0"/>
      </w:pPr>
    </w:lvl>
    <w:lvl w:ilvl="2" w:tplc="8FCE58A2">
      <w:numFmt w:val="none"/>
      <w:lvlText w:val=""/>
      <w:lvlJc w:val="left"/>
      <w:pPr>
        <w:tabs>
          <w:tab w:val="num" w:pos="710"/>
        </w:tabs>
        <w:ind w:left="0" w:firstLine="0"/>
      </w:pPr>
    </w:lvl>
    <w:lvl w:ilvl="3" w:tplc="D2720510">
      <w:numFmt w:val="none"/>
      <w:lvlText w:val=""/>
      <w:lvlJc w:val="left"/>
      <w:pPr>
        <w:tabs>
          <w:tab w:val="num" w:pos="710"/>
        </w:tabs>
        <w:ind w:left="0" w:firstLine="0"/>
      </w:pPr>
    </w:lvl>
    <w:lvl w:ilvl="4" w:tplc="92B25FF8">
      <w:numFmt w:val="none"/>
      <w:lvlText w:val=""/>
      <w:lvlJc w:val="left"/>
      <w:pPr>
        <w:tabs>
          <w:tab w:val="num" w:pos="710"/>
        </w:tabs>
        <w:ind w:left="0" w:firstLine="0"/>
      </w:pPr>
    </w:lvl>
    <w:lvl w:ilvl="5" w:tplc="41C8E29E">
      <w:numFmt w:val="none"/>
      <w:lvlText w:val=""/>
      <w:lvlJc w:val="left"/>
      <w:pPr>
        <w:tabs>
          <w:tab w:val="num" w:pos="710"/>
        </w:tabs>
        <w:ind w:left="0" w:firstLine="0"/>
      </w:pPr>
    </w:lvl>
    <w:lvl w:ilvl="6" w:tplc="482AE66A">
      <w:numFmt w:val="none"/>
      <w:lvlText w:val=""/>
      <w:lvlJc w:val="left"/>
      <w:pPr>
        <w:tabs>
          <w:tab w:val="num" w:pos="710"/>
        </w:tabs>
        <w:ind w:left="0" w:firstLine="0"/>
      </w:pPr>
    </w:lvl>
    <w:lvl w:ilvl="7" w:tplc="FF02A9D6">
      <w:numFmt w:val="none"/>
      <w:lvlText w:val=""/>
      <w:lvlJc w:val="left"/>
      <w:pPr>
        <w:tabs>
          <w:tab w:val="num" w:pos="710"/>
        </w:tabs>
        <w:ind w:left="0" w:firstLine="0"/>
      </w:pPr>
    </w:lvl>
    <w:lvl w:ilvl="8" w:tplc="16CE3FF0">
      <w:numFmt w:val="none"/>
      <w:lvlText w:val=""/>
      <w:lvlJc w:val="left"/>
      <w:pPr>
        <w:tabs>
          <w:tab w:val="num" w:pos="710"/>
        </w:tabs>
        <w:ind w:left="0" w:firstLine="0"/>
      </w:pPr>
    </w:lvl>
  </w:abstractNum>
  <w:abstractNum w:abstractNumId="25">
    <w:nsid w:val="397A39FC"/>
    <w:multiLevelType w:val="hybridMultilevel"/>
    <w:tmpl w:val="415A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8C7817"/>
    <w:multiLevelType w:val="multilevel"/>
    <w:tmpl w:val="D13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D5B04F3"/>
    <w:multiLevelType w:val="multilevel"/>
    <w:tmpl w:val="192E55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3D6754EA"/>
    <w:multiLevelType w:val="hybridMultilevel"/>
    <w:tmpl w:val="9960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0839D7"/>
    <w:multiLevelType w:val="hybridMultilevel"/>
    <w:tmpl w:val="58F63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17421"/>
    <w:multiLevelType w:val="hybridMultilevel"/>
    <w:tmpl w:val="D63C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A43C7"/>
    <w:multiLevelType w:val="hybridMultilevel"/>
    <w:tmpl w:val="840E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361CDC"/>
    <w:multiLevelType w:val="multilevel"/>
    <w:tmpl w:val="BC689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9800876"/>
    <w:multiLevelType w:val="hybridMultilevel"/>
    <w:tmpl w:val="8012A008"/>
    <w:lvl w:ilvl="0" w:tplc="F2148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4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F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C9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247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CA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E7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CC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4D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22D4CF9"/>
    <w:multiLevelType w:val="hybridMultilevel"/>
    <w:tmpl w:val="0EDA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FD7076"/>
    <w:multiLevelType w:val="multilevel"/>
    <w:tmpl w:val="77D6A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3703198"/>
    <w:multiLevelType w:val="hybridMultilevel"/>
    <w:tmpl w:val="4CB8B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A47E8C"/>
    <w:multiLevelType w:val="hybridMultilevel"/>
    <w:tmpl w:val="121E5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8DA6C27"/>
    <w:multiLevelType w:val="multilevel"/>
    <w:tmpl w:val="32FC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9D753D"/>
    <w:multiLevelType w:val="multilevel"/>
    <w:tmpl w:val="4496B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4A96566"/>
    <w:multiLevelType w:val="hybridMultilevel"/>
    <w:tmpl w:val="1E6C5B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1B2F"/>
    <w:multiLevelType w:val="hybridMultilevel"/>
    <w:tmpl w:val="86329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F0835"/>
    <w:multiLevelType w:val="multilevel"/>
    <w:tmpl w:val="1638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9C0389C"/>
    <w:multiLevelType w:val="hybridMultilevel"/>
    <w:tmpl w:val="85045918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DE423F2C">
      <w:start w:val="1"/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Times New Roman" w:eastAsia="Times New Roman" w:hAnsi="Times New Roman" w:cs="Times New Roman" w:hint="default"/>
      </w:rPr>
    </w:lvl>
    <w:lvl w:ilvl="2" w:tplc="D0887D3A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CD39D4"/>
    <w:multiLevelType w:val="multilevel"/>
    <w:tmpl w:val="D936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5E4B02"/>
    <w:multiLevelType w:val="multilevel"/>
    <w:tmpl w:val="BF48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C60F44"/>
    <w:multiLevelType w:val="hybridMultilevel"/>
    <w:tmpl w:val="C1EC1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2"/>
  </w:num>
  <w:num w:numId="3">
    <w:abstractNumId w:val="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20"/>
  </w:num>
  <w:num w:numId="8">
    <w:abstractNumId w:val="4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44"/>
  </w:num>
  <w:num w:numId="12">
    <w:abstractNumId w:val="28"/>
  </w:num>
  <w:num w:numId="13">
    <w:abstractNumId w:val="18"/>
  </w:num>
  <w:num w:numId="14">
    <w:abstractNumId w:val="37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5"/>
  </w:num>
  <w:num w:numId="19">
    <w:abstractNumId w:val="14"/>
  </w:num>
  <w:num w:numId="20">
    <w:abstractNumId w:val="31"/>
  </w:num>
  <w:num w:numId="21">
    <w:abstractNumId w:val="39"/>
  </w:num>
  <w:num w:numId="22">
    <w:abstractNumId w:val="41"/>
  </w:num>
  <w:num w:numId="23">
    <w:abstractNumId w:val="21"/>
  </w:num>
  <w:num w:numId="24">
    <w:abstractNumId w:val="25"/>
  </w:num>
  <w:num w:numId="25">
    <w:abstractNumId w:val="27"/>
  </w:num>
  <w:num w:numId="26">
    <w:abstractNumId w:val="38"/>
  </w:num>
  <w:num w:numId="27">
    <w:abstractNumId w:val="47"/>
  </w:num>
  <w:num w:numId="28">
    <w:abstractNumId w:val="0"/>
  </w:num>
  <w:num w:numId="29">
    <w:abstractNumId w:val="29"/>
  </w:num>
  <w:num w:numId="30">
    <w:abstractNumId w:val="3"/>
  </w:num>
  <w:num w:numId="31">
    <w:abstractNumId w:val="33"/>
  </w:num>
  <w:num w:numId="32">
    <w:abstractNumId w:val="30"/>
  </w:num>
  <w:num w:numId="33">
    <w:abstractNumId w:val="11"/>
  </w:num>
  <w:num w:numId="34">
    <w:abstractNumId w:val="1"/>
  </w:num>
  <w:num w:numId="35">
    <w:abstractNumId w:val="10"/>
  </w:num>
  <w:num w:numId="36">
    <w:abstractNumId w:val="32"/>
  </w:num>
  <w:num w:numId="37">
    <w:abstractNumId w:val="9"/>
  </w:num>
  <w:num w:numId="38">
    <w:abstractNumId w:val="35"/>
  </w:num>
  <w:num w:numId="39">
    <w:abstractNumId w:val="22"/>
  </w:num>
  <w:num w:numId="40">
    <w:abstractNumId w:val="23"/>
  </w:num>
  <w:num w:numId="41">
    <w:abstractNumId w:val="34"/>
  </w:num>
  <w:num w:numId="42">
    <w:abstractNumId w:val="16"/>
  </w:num>
  <w:num w:numId="43">
    <w:abstractNumId w:val="36"/>
  </w:num>
  <w:num w:numId="44">
    <w:abstractNumId w:val="8"/>
  </w:num>
  <w:num w:numId="45">
    <w:abstractNumId w:val="6"/>
  </w:num>
  <w:num w:numId="46">
    <w:abstractNumId w:val="13"/>
  </w:num>
  <w:num w:numId="47">
    <w:abstractNumId w:val="40"/>
  </w:num>
  <w:num w:numId="48">
    <w:abstractNumId w:val="19"/>
  </w:num>
  <w:num w:numId="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B0"/>
    <w:rsid w:val="000145FE"/>
    <w:rsid w:val="00024593"/>
    <w:rsid w:val="00061F50"/>
    <w:rsid w:val="000A1A81"/>
    <w:rsid w:val="000A778F"/>
    <w:rsid w:val="0019053B"/>
    <w:rsid w:val="001F54B3"/>
    <w:rsid w:val="00205361"/>
    <w:rsid w:val="002F7E01"/>
    <w:rsid w:val="00304A13"/>
    <w:rsid w:val="00372E66"/>
    <w:rsid w:val="004F7A8D"/>
    <w:rsid w:val="00534047"/>
    <w:rsid w:val="00546D57"/>
    <w:rsid w:val="005D2A58"/>
    <w:rsid w:val="006343B8"/>
    <w:rsid w:val="0064095E"/>
    <w:rsid w:val="00657E03"/>
    <w:rsid w:val="006B6DE9"/>
    <w:rsid w:val="006C4486"/>
    <w:rsid w:val="006D05EB"/>
    <w:rsid w:val="007313E2"/>
    <w:rsid w:val="007A319A"/>
    <w:rsid w:val="00815B09"/>
    <w:rsid w:val="008C3904"/>
    <w:rsid w:val="00977F05"/>
    <w:rsid w:val="00985B79"/>
    <w:rsid w:val="00A24E00"/>
    <w:rsid w:val="00AE19DF"/>
    <w:rsid w:val="00B77CFA"/>
    <w:rsid w:val="00B91ED0"/>
    <w:rsid w:val="00C41297"/>
    <w:rsid w:val="00C670A2"/>
    <w:rsid w:val="00C67B1C"/>
    <w:rsid w:val="00C93DCB"/>
    <w:rsid w:val="00CB0567"/>
    <w:rsid w:val="00CC1B36"/>
    <w:rsid w:val="00CC58E8"/>
    <w:rsid w:val="00D248B4"/>
    <w:rsid w:val="00D35F28"/>
    <w:rsid w:val="00D912B0"/>
    <w:rsid w:val="00DA34B3"/>
    <w:rsid w:val="00DD76E0"/>
    <w:rsid w:val="00E113F9"/>
    <w:rsid w:val="00E12F36"/>
    <w:rsid w:val="00E3042D"/>
    <w:rsid w:val="00E32B69"/>
    <w:rsid w:val="00E97B85"/>
    <w:rsid w:val="00EC64C1"/>
    <w:rsid w:val="00ED11ED"/>
    <w:rsid w:val="00ED5E1A"/>
    <w:rsid w:val="00F51AA7"/>
    <w:rsid w:val="00FC48AD"/>
    <w:rsid w:val="00F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98455E-5F29-4099-98F3-24038B59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66"/>
  </w:style>
  <w:style w:type="paragraph" w:styleId="1">
    <w:name w:val="heading 1"/>
    <w:basedOn w:val="a"/>
    <w:link w:val="10"/>
    <w:qFormat/>
    <w:rsid w:val="00D91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670A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2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12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rsid w:val="00C670A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2B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D91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912B0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D9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D912B0"/>
  </w:style>
  <w:style w:type="character" w:customStyle="1" w:styleId="sfwc">
    <w:name w:val="sfwc"/>
    <w:basedOn w:val="a0"/>
    <w:rsid w:val="00D912B0"/>
  </w:style>
  <w:style w:type="character" w:styleId="a6">
    <w:name w:val="Hyperlink"/>
    <w:basedOn w:val="a0"/>
    <w:unhideWhenUsed/>
    <w:rsid w:val="00D912B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2B0"/>
    <w:rPr>
      <w:color w:val="800080"/>
      <w:u w:val="single"/>
    </w:rPr>
  </w:style>
  <w:style w:type="paragraph" w:customStyle="1" w:styleId="copyright-info">
    <w:name w:val="copyright-info"/>
    <w:basedOn w:val="a"/>
    <w:rsid w:val="00D9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6343B8"/>
    <w:rPr>
      <w:b/>
      <w:bCs/>
    </w:rPr>
  </w:style>
  <w:style w:type="character" w:styleId="a9">
    <w:name w:val="Emphasis"/>
    <w:qFormat/>
    <w:rsid w:val="006343B8"/>
    <w:rPr>
      <w:i/>
      <w:iCs/>
    </w:rPr>
  </w:style>
  <w:style w:type="paragraph" w:styleId="aa">
    <w:name w:val="Body Text"/>
    <w:basedOn w:val="a"/>
    <w:link w:val="ab"/>
    <w:rsid w:val="00C670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Основной текст Знак"/>
    <w:basedOn w:val="a0"/>
    <w:link w:val="aa"/>
    <w:rsid w:val="00C670A2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nospacing">
    <w:name w:val="nospacing"/>
    <w:basedOn w:val="a"/>
    <w:rsid w:val="00C6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C670A2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C670A2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d">
    <w:name w:val="Body Text Indent"/>
    <w:basedOn w:val="a"/>
    <w:link w:val="ae"/>
    <w:rsid w:val="00C670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C670A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C670A2"/>
    <w:rPr>
      <w:rFonts w:ascii="Arial Narrow" w:hAnsi="Arial Narrow" w:cs="Arial Narrow"/>
      <w:b/>
      <w:bCs/>
      <w:sz w:val="32"/>
      <w:szCs w:val="32"/>
    </w:rPr>
  </w:style>
  <w:style w:type="paragraph" w:styleId="af">
    <w:name w:val="annotation text"/>
    <w:basedOn w:val="a"/>
    <w:link w:val="af0"/>
    <w:rsid w:val="00C6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670A2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rsid w:val="00C67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670A2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C670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C670A2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C670A2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48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20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262371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109852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00251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199511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803423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67989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426540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860970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g.ru/2013/10/23/obr-dok.html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10/23/obr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30</Pages>
  <Words>10421</Words>
  <Characters>59403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cp:lastPrinted>2020-01-21T16:46:00Z</cp:lastPrinted>
  <dcterms:created xsi:type="dcterms:W3CDTF">2020-04-20T11:39:00Z</dcterms:created>
  <dcterms:modified xsi:type="dcterms:W3CDTF">2020-04-20T11:59:00Z</dcterms:modified>
</cp:coreProperties>
</file>